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0D4B" w:rsidRPr="00D81EA0" w:rsidRDefault="00D81EA0" w:rsidP="00F134D6">
      <w:pPr>
        <w:rPr>
          <w:b/>
        </w:rPr>
      </w:pPr>
      <w:r w:rsidRPr="00D81EA0">
        <w:rPr>
          <w:b/>
        </w:rPr>
        <w:t>Jake Madoff</w:t>
      </w:r>
    </w:p>
    <w:p w:rsidR="00D81EA0" w:rsidRDefault="00D81EA0" w:rsidP="00F134D6">
      <w:r>
        <w:t>Jeff Sebo</w:t>
      </w:r>
    </w:p>
    <w:p w:rsidR="00D81EA0" w:rsidRDefault="00D81EA0" w:rsidP="00F134D6">
      <w:r>
        <w:t xml:space="preserve">March 12, 2014 </w:t>
      </w:r>
    </w:p>
    <w:p w:rsidR="00D81EA0" w:rsidRDefault="00D81EA0" w:rsidP="00F134D6">
      <w:r>
        <w:rPr>
          <w:i/>
        </w:rPr>
        <w:t xml:space="preserve">Ethics and Activism </w:t>
      </w:r>
    </w:p>
    <w:p w:rsidR="00D81EA0" w:rsidRDefault="00D81EA0" w:rsidP="00F134D6">
      <w:pPr>
        <w:rPr>
          <w:b/>
        </w:rPr>
      </w:pPr>
      <w:r>
        <w:rPr>
          <w:b/>
        </w:rPr>
        <w:t xml:space="preserve">Essay #1: Maniates </w:t>
      </w:r>
    </w:p>
    <w:p w:rsidR="00D81EA0" w:rsidRDefault="00D81EA0" w:rsidP="00F134D6">
      <w:pPr>
        <w:rPr>
          <w:b/>
        </w:rPr>
      </w:pPr>
    </w:p>
    <w:p w:rsidR="0043678C" w:rsidRDefault="00D81EA0" w:rsidP="00C25E07">
      <w:pPr>
        <w:spacing w:line="580" w:lineRule="exact"/>
        <w:jc w:val="center"/>
      </w:pPr>
      <w:r>
        <w:t>Maniates' False Conception of Individualization</w:t>
      </w:r>
    </w:p>
    <w:p w:rsidR="00AC3F08" w:rsidRDefault="00D81EA0" w:rsidP="00C25E07">
      <w:pPr>
        <w:spacing w:line="580" w:lineRule="exact"/>
      </w:pPr>
      <w:r>
        <w:tab/>
        <w:t xml:space="preserve"> </w:t>
      </w:r>
      <w:r w:rsidR="000011EF">
        <w:t xml:space="preserve">In </w:t>
      </w:r>
      <w:r w:rsidR="00755445">
        <w:t>"</w:t>
      </w:r>
      <w:r w:rsidR="000011EF" w:rsidRPr="00755445">
        <w:t>Individualization: Plant a Tree, Buy a Bike, Save the World?,</w:t>
      </w:r>
      <w:r w:rsidR="00755445">
        <w:t>"</w:t>
      </w:r>
      <w:r w:rsidR="000011EF">
        <w:t xml:space="preserve"> Michael Man</w:t>
      </w:r>
      <w:r w:rsidR="00755445">
        <w:t xml:space="preserve">iates polemicizes our </w:t>
      </w:r>
      <w:r w:rsidR="00A839B7">
        <w:t>dominate</w:t>
      </w:r>
      <w:r w:rsidR="00ED7DFA">
        <w:t xml:space="preserve"> social, economic and  political institutions as</w:t>
      </w:r>
      <w:r w:rsidR="000011EF">
        <w:t xml:space="preserve"> thoroughly molding our sense of what constitutes </w:t>
      </w:r>
      <w:r w:rsidR="00D40E0D">
        <w:t xml:space="preserve">tangible, efficacious, enduring and significant </w:t>
      </w:r>
      <w:r w:rsidR="000011EF">
        <w:t xml:space="preserve">action in the sphere of environmentalism. Maniates  </w:t>
      </w:r>
      <w:r w:rsidR="00ED7DFA">
        <w:t>suggests</w:t>
      </w:r>
      <w:r w:rsidR="00D40E0D">
        <w:t xml:space="preserve"> the</w:t>
      </w:r>
      <w:r w:rsidR="00D74D51">
        <w:t>, current,</w:t>
      </w:r>
      <w:r w:rsidR="00616F9B">
        <w:t xml:space="preserve"> </w:t>
      </w:r>
      <w:r w:rsidR="00D40E0D">
        <w:t xml:space="preserve">trite </w:t>
      </w:r>
      <w:r w:rsidR="00ED7DFA">
        <w:t>and high-flown</w:t>
      </w:r>
      <w:r w:rsidR="00D74D51">
        <w:t xml:space="preserve"> </w:t>
      </w:r>
      <w:r w:rsidR="00D40E0D">
        <w:t xml:space="preserve">consumerist paradigm, invented by these diffuse and influential institutions, is negatively altering </w:t>
      </w:r>
      <w:r w:rsidR="00E846EF">
        <w:t>our</w:t>
      </w:r>
      <w:r w:rsidR="00D40E0D">
        <w:t xml:space="preserve"> ability to create, imagine and act</w:t>
      </w:r>
      <w:r w:rsidR="00E15D48">
        <w:t xml:space="preserve"> in a way which catalyzes </w:t>
      </w:r>
      <w:r w:rsidR="00E846EF">
        <w:t>confident</w:t>
      </w:r>
      <w:r w:rsidR="00EC1732">
        <w:t>/collective</w:t>
      </w:r>
      <w:r w:rsidR="00E846EF">
        <w:t xml:space="preserve"> citizenry</w:t>
      </w:r>
      <w:r w:rsidR="007C7B0F">
        <w:t xml:space="preserve">—this is </w:t>
      </w:r>
      <w:r w:rsidR="0057024F">
        <w:t>formally termed, "individualization of responsibility" (Maniates 33).</w:t>
      </w:r>
    </w:p>
    <w:p w:rsidR="00ED7DFA" w:rsidRDefault="00AC3F08" w:rsidP="00C25E07">
      <w:pPr>
        <w:spacing w:line="580" w:lineRule="exact"/>
      </w:pPr>
      <w:r>
        <w:tab/>
      </w:r>
      <w:r w:rsidR="0057024F">
        <w:t xml:space="preserve"> </w:t>
      </w:r>
      <w:r w:rsidR="00B56327">
        <w:t xml:space="preserve">Our modern model of consumerism is the product of America's </w:t>
      </w:r>
      <w:r w:rsidR="00C31F0D">
        <w:t xml:space="preserve">historically engrained </w:t>
      </w:r>
      <w:r w:rsidR="00EC1732">
        <w:t xml:space="preserve">capitalistic devices and sense of independence and liberalism </w:t>
      </w:r>
      <w:r w:rsidR="00DA6998">
        <w:t xml:space="preserve">(Maniates 33). The aforementioned elements </w:t>
      </w:r>
      <w:r w:rsidR="00FF4D3E">
        <w:t xml:space="preserve">result in the </w:t>
      </w:r>
      <w:r w:rsidR="00EB6B5C">
        <w:t>auxiliary f</w:t>
      </w:r>
      <w:r w:rsidR="00ED7DFA">
        <w:t>eature of individualization—</w:t>
      </w:r>
      <w:r w:rsidR="003F2981">
        <w:t>environmental issues are a "consequence" of our re</w:t>
      </w:r>
      <w:r w:rsidR="00EC1732">
        <w:t>spective poor and "destructiv</w:t>
      </w:r>
      <w:r w:rsidR="003F2981">
        <w:t xml:space="preserve">e" consumer choices (Maniates 34). As this purported notion is disseminated and corroborated by subsequent commercial goods and institutional locutions of the like, Americans misguidedly think they, </w:t>
      </w:r>
      <w:r w:rsidR="00ED7DFA">
        <w:t>as an  individual</w:t>
      </w:r>
      <w:r w:rsidR="003F2981">
        <w:t>, can be a panacea. This guided falsity narrows and dwarfs their problem-solving skills and, thus, contextually, their "environmental</w:t>
      </w:r>
      <w:r w:rsidR="00FD5C41">
        <w:t xml:space="preserve"> imagination" (Maniates 34). </w:t>
      </w:r>
      <w:r w:rsidR="003F2981">
        <w:t>Maniates argue</w:t>
      </w:r>
      <w:r w:rsidR="00ED7DFA">
        <w:t>s</w:t>
      </w:r>
      <w:r w:rsidR="003F2981">
        <w:t xml:space="preserve"> this form of imagination</w:t>
      </w:r>
      <w:r w:rsidR="00DC2464">
        <w:t>—</w:t>
      </w:r>
      <w:r w:rsidR="003F2981">
        <w:t>charact</w:t>
      </w:r>
      <w:r w:rsidR="00DC2464">
        <w:t>erized</w:t>
      </w:r>
      <w:r w:rsidR="003F2981">
        <w:t xml:space="preserve"> by a</w:t>
      </w:r>
      <w:r w:rsidR="00DC2464">
        <w:t xml:space="preserve"> conception of</w:t>
      </w:r>
      <w:r w:rsidR="003F2981">
        <w:t xml:space="preserve"> charged</w:t>
      </w:r>
      <w:r w:rsidR="00D26EF9">
        <w:t xml:space="preserve"> citizenry and</w:t>
      </w:r>
      <w:r w:rsidR="003F2981">
        <w:t xml:space="preserve"> </w:t>
      </w:r>
      <w:r w:rsidR="00DC2464">
        <w:t>holistically</w:t>
      </w:r>
      <w:r w:rsidR="003F2981">
        <w:t xml:space="preserve"> radical </w:t>
      </w:r>
      <w:r w:rsidR="00D26EF9">
        <w:t>changes</w:t>
      </w:r>
      <w:r w:rsidR="00DC2464">
        <w:t>—</w:t>
      </w:r>
      <w:r w:rsidR="003F2981">
        <w:t xml:space="preserve">is an integral mechanism, but, again, </w:t>
      </w:r>
      <w:r w:rsidR="00D26EF9">
        <w:t xml:space="preserve">one that is </w:t>
      </w:r>
      <w:r w:rsidR="00787BC6">
        <w:t xml:space="preserve">failing to operate well. </w:t>
      </w:r>
      <w:r w:rsidR="00AD3591">
        <w:t xml:space="preserve"> </w:t>
      </w:r>
      <w:r w:rsidR="00EC1732">
        <w:tab/>
      </w:r>
    </w:p>
    <w:p w:rsidR="00B56327" w:rsidRDefault="00ED7DFA" w:rsidP="00C25E07">
      <w:pPr>
        <w:spacing w:line="580" w:lineRule="exact"/>
      </w:pPr>
      <w:r>
        <w:lastRenderedPageBreak/>
        <w:tab/>
      </w:r>
      <w:r w:rsidR="00AD3591">
        <w:t>Concordantly</w:t>
      </w:r>
      <w:r w:rsidR="009A2E4A">
        <w:t xml:space="preserve">, </w:t>
      </w:r>
      <w:r w:rsidR="00D062F4">
        <w:t xml:space="preserve">he asserts, </w:t>
      </w:r>
      <w:r w:rsidR="009A2E4A">
        <w:t>we view</w:t>
      </w:r>
      <w:r w:rsidR="00AD3591">
        <w:t>—fundamental—</w:t>
      </w:r>
      <w:r w:rsidR="009A2E4A">
        <w:t xml:space="preserve">social, economic and </w:t>
      </w:r>
      <w:r w:rsidR="00AD3591">
        <w:t>political</w:t>
      </w:r>
      <w:r w:rsidR="009A2E4A">
        <w:t xml:space="preserve"> alteration as "idealistic," "difficult</w:t>
      </w:r>
      <w:r w:rsidR="00AD3591">
        <w:t xml:space="preserve">," "unfamiliar" </w:t>
      </w:r>
      <w:r w:rsidR="009A2E4A">
        <w:t>and "complex"</w:t>
      </w:r>
      <w:r w:rsidR="00AD3591">
        <w:t xml:space="preserve"> (Maniates 37,38). </w:t>
      </w:r>
      <w:r w:rsidR="009A2E4A">
        <w:t xml:space="preserve"> </w:t>
      </w:r>
      <w:r w:rsidR="00AD3591">
        <w:t xml:space="preserve">In this way, the multifarious approach to environmental degradation is depoliticized. He </w:t>
      </w:r>
      <w:r w:rsidR="009A2E4A">
        <w:t xml:space="preserve">expounds this as one of the </w:t>
      </w:r>
      <w:r w:rsidR="002115BF">
        <w:t>deleterious</w:t>
      </w:r>
      <w:r w:rsidR="009A2E4A">
        <w:t xml:space="preserve"> </w:t>
      </w:r>
      <w:r w:rsidR="002115BF">
        <w:t>consequences of the individualization</w:t>
      </w:r>
      <w:r w:rsidR="009A2E4A">
        <w:t xml:space="preserve"> of </w:t>
      </w:r>
      <w:r w:rsidR="002115BF">
        <w:t>responsibility; b</w:t>
      </w:r>
      <w:r w:rsidR="009A2E4A">
        <w:t xml:space="preserve">ecause we view an alteration of this </w:t>
      </w:r>
      <w:r w:rsidR="002115BF">
        <w:t>magnitude as</w:t>
      </w:r>
      <w:r w:rsidR="009A2E4A">
        <w:t xml:space="preserve"> </w:t>
      </w:r>
      <w:r w:rsidR="002115BF">
        <w:t>mentally</w:t>
      </w:r>
      <w:r w:rsidR="009A2E4A">
        <w:t xml:space="preserve"> a</w:t>
      </w:r>
      <w:r w:rsidR="002115BF">
        <w:t>nd temporally distant</w:t>
      </w:r>
      <w:r w:rsidR="009A2E4A">
        <w:t xml:space="preserve">, we become </w:t>
      </w:r>
      <w:r w:rsidR="002115BF">
        <w:t>complacent and regress. T</w:t>
      </w:r>
      <w:r w:rsidR="009A2E4A">
        <w:t>his translates</w:t>
      </w:r>
      <w:r w:rsidR="002115BF">
        <w:t xml:space="preserve"> to</w:t>
      </w:r>
      <w:r w:rsidR="009A2E4A">
        <w:t xml:space="preserve"> </w:t>
      </w:r>
      <w:r w:rsidR="002115BF">
        <w:t>performing</w:t>
      </w:r>
      <w:r w:rsidR="009A2E4A">
        <w:t xml:space="preserve"> acts, </w:t>
      </w:r>
      <w:r w:rsidR="002115BF">
        <w:t>frequently</w:t>
      </w:r>
      <w:r w:rsidR="009A2E4A">
        <w:t xml:space="preserve"> might I</w:t>
      </w:r>
      <w:r w:rsidR="002115BF">
        <w:t xml:space="preserve"> add, that are effectually microcosmic—acts that</w:t>
      </w:r>
      <w:r w:rsidR="009A2E4A">
        <w:t xml:space="preserve"> follow the behavioral positives of being "</w:t>
      </w:r>
      <w:r w:rsidR="002115BF">
        <w:t>familiar," "comfortable," easy and quick (Maniates</w:t>
      </w:r>
      <w:r w:rsidR="009A2E4A">
        <w:t xml:space="preserve"> 37). </w:t>
      </w:r>
      <w:r w:rsidR="002115BF">
        <w:t xml:space="preserve"> </w:t>
      </w:r>
      <w:r w:rsidR="002F4EB2">
        <w:t>This might include acts such as</w:t>
      </w:r>
      <w:r w:rsidR="002115BF">
        <w:t xml:space="preserve"> planting a tree, buying an energy efficient appliance, supporting local famers</w:t>
      </w:r>
      <w:r w:rsidR="00CA2FD2">
        <w:t xml:space="preserve">, driving a 'green' automobile </w:t>
      </w:r>
      <w:r w:rsidR="002115BF">
        <w:t>and recycling on a day-to-day basis</w:t>
      </w:r>
      <w:r w:rsidR="00CA2FD2">
        <w:t xml:space="preserve"> (Maniates</w:t>
      </w:r>
      <w:r w:rsidR="00DC2986">
        <w:t xml:space="preserve"> 37-44</w:t>
      </w:r>
      <w:r w:rsidR="00CA2FD2">
        <w:t xml:space="preserve">). </w:t>
      </w:r>
    </w:p>
    <w:p w:rsidR="004E2670" w:rsidRDefault="00D062F4" w:rsidP="00C25E07">
      <w:pPr>
        <w:spacing w:line="580" w:lineRule="exact"/>
      </w:pPr>
      <w:r>
        <w:tab/>
      </w:r>
      <w:r w:rsidR="004E2670">
        <w:t xml:space="preserve">Maniates too makes a rather contentious claim on the progression of the environmental movement as a whole. He </w:t>
      </w:r>
      <w:r w:rsidR="002F4EB2">
        <w:t>claims</w:t>
      </w:r>
      <w:r w:rsidR="004E2670">
        <w:t xml:space="preserve"> that the public is supporting, enthusiastically,  greener, more environmental courses of life. Thus, in addition to being comfortable in the </w:t>
      </w:r>
    </w:p>
    <w:p w:rsidR="001A2669" w:rsidRDefault="004E2670" w:rsidP="00C25E07">
      <w:pPr>
        <w:spacing w:line="580" w:lineRule="exact"/>
      </w:pPr>
      <w:r>
        <w:t>action-based paradigm of, 'doing your bit,' the public is</w:t>
      </w:r>
      <w:r w:rsidR="00C67660">
        <w:t xml:space="preserve"> becoming ignorant. </w:t>
      </w:r>
      <w:r w:rsidR="00FC1FD4">
        <w:t>The etiology of consumerism is fundamentally altering, in this case n</w:t>
      </w:r>
      <w:r w:rsidR="00DC2986">
        <w:t xml:space="preserve">egatively, our interpretation and </w:t>
      </w:r>
      <w:r w:rsidR="00FC1FD4">
        <w:t>understanding of one's position in the environmental movement. Psychologically, we understand it as a</w:t>
      </w:r>
      <w:r w:rsidR="002F4EB2">
        <w:t>n</w:t>
      </w:r>
      <w:r w:rsidR="00FC1FD4">
        <w:t xml:space="preserve"> "apolitical process," where </w:t>
      </w:r>
      <w:r w:rsidR="00DC2986">
        <w:t>we "frame environmental problem-</w:t>
      </w:r>
      <w:r w:rsidR="00FC1FD4">
        <w:t xml:space="preserve">solving as something individual" (Maniates 44). </w:t>
      </w:r>
      <w:r w:rsidR="002C35F5">
        <w:t xml:space="preserve">According to Maniates, </w:t>
      </w:r>
      <w:r w:rsidR="006375C5">
        <w:t>i</w:t>
      </w:r>
      <w:r w:rsidR="002C35F5">
        <w:t>f we continue to understand in this way, we may begin to accept this individualization as the right and most efficacious course</w:t>
      </w:r>
      <w:r w:rsidR="0035024D">
        <w:t xml:space="preserve">—which it is not. </w:t>
      </w:r>
      <w:r w:rsidR="002F4EB2">
        <w:t>He believes that t</w:t>
      </w:r>
      <w:r w:rsidR="00786DAF">
        <w:t xml:space="preserve">hese notions and comprehensions should not be legitimized. Instead of operating within this consumerist model of growing individualization, he proposes several, more beneficial, </w:t>
      </w:r>
      <w:r w:rsidR="001A2669">
        <w:t>approaches</w:t>
      </w:r>
      <w:r w:rsidR="00786DAF">
        <w:t>.</w:t>
      </w:r>
    </w:p>
    <w:p w:rsidR="00482963" w:rsidRDefault="001A2669" w:rsidP="00C25E07">
      <w:pPr>
        <w:spacing w:line="580" w:lineRule="exact"/>
      </w:pPr>
      <w:r>
        <w:tab/>
      </w:r>
      <w:r w:rsidR="001D0270">
        <w:t xml:space="preserve">To recapitulate, </w:t>
      </w:r>
      <w:r w:rsidR="000D3A81">
        <w:t xml:space="preserve">Maniates </w:t>
      </w:r>
      <w:r w:rsidR="001D0270">
        <w:t xml:space="preserve">asserts we should </w:t>
      </w:r>
      <w:r w:rsidR="00482963">
        <w:t>be cognizant of and  remove</w:t>
      </w:r>
      <w:r w:rsidR="001D0270">
        <w:t xml:space="preserve">, as much as possible, the </w:t>
      </w:r>
      <w:r w:rsidR="000D3A81">
        <w:t xml:space="preserve">purported consumerist notions that engender </w:t>
      </w:r>
      <w:r w:rsidR="005916E9">
        <w:t>the</w:t>
      </w:r>
      <w:r w:rsidR="001D0270">
        <w:t xml:space="preserve"> individual</w:t>
      </w:r>
      <w:r w:rsidR="005916E9">
        <w:t>ization of</w:t>
      </w:r>
      <w:r w:rsidR="001D0270">
        <w:t xml:space="preserve"> responsibility</w:t>
      </w:r>
      <w:r w:rsidR="005916E9">
        <w:t xml:space="preserve">. </w:t>
      </w:r>
      <w:r w:rsidR="00ED1675">
        <w:t xml:space="preserve">He too objects to the IPAT </w:t>
      </w:r>
      <w:r w:rsidR="002F4EB2">
        <w:t>formula—a kind of mathematical equation created to measure environmental impact, based on metrics of population, affluence and technology—</w:t>
      </w:r>
      <w:r w:rsidR="00ED1675">
        <w:t>as it implies modes of consumerism</w:t>
      </w:r>
      <w:r w:rsidR="00F94193">
        <w:t>,</w:t>
      </w:r>
      <w:r w:rsidR="00ED1675">
        <w:t xml:space="preserve"> creates unneeded complexity</w:t>
      </w:r>
      <w:r w:rsidR="00F94193">
        <w:t xml:space="preserve"> and may intimidate actors. He presents, instead, "IWAC…environmental Impact = quality of Work X</w:t>
      </w:r>
      <w:r w:rsidR="00DC2986">
        <w:t>,</w:t>
      </w:r>
      <w:r w:rsidR="00F94193">
        <w:t xml:space="preserve"> meaningful consumption Alternatives X</w:t>
      </w:r>
      <w:r w:rsidR="00DC2986">
        <w:t>,</w:t>
      </w:r>
      <w:r w:rsidR="00F94193">
        <w:t xml:space="preserve"> political Creativity." (Maniates 47).</w:t>
      </w:r>
      <w:r w:rsidR="00D11A3D">
        <w:t xml:space="preserve"> This formula will alter conceptions involving labor power, revitalize healthy discourse, abate politica</w:t>
      </w:r>
      <w:r w:rsidR="002844C5">
        <w:t xml:space="preserve">l timidity and foster public environmental imagination. </w:t>
      </w:r>
    </w:p>
    <w:p w:rsidR="00D062F4" w:rsidRDefault="00482963" w:rsidP="00C25E07">
      <w:pPr>
        <w:spacing w:line="580" w:lineRule="exact"/>
      </w:pPr>
      <w:r>
        <w:tab/>
      </w:r>
      <w:r w:rsidR="00DC2986">
        <w:t>He asserts, i</w:t>
      </w:r>
      <w:r w:rsidR="005916E9">
        <w:t xml:space="preserve">n order to produce meaningful and significant environmental changes, we should actively pursue a kind of collective citizenry—one which thoroughly challenges our current economic and political institutions and opposes individual consumer behavior. This improved course may be defined by </w:t>
      </w:r>
      <w:r w:rsidR="002B610B">
        <w:t xml:space="preserve">the conviction that we are first and foremost "citizens in a participatory democracy" and </w:t>
      </w:r>
      <w:r w:rsidR="0087759D">
        <w:t xml:space="preserve">have the potential, as an organized body, </w:t>
      </w:r>
      <w:r>
        <w:t xml:space="preserve">to largely change </w:t>
      </w:r>
      <w:r w:rsidR="002F4EB2">
        <w:t xml:space="preserve">the current </w:t>
      </w:r>
      <w:r>
        <w:t>political systems. Specifically, he states, rather than buying an efficient "Honda or Toyota," we should actively pursue "clean, efficient and effective public transportation" (Maniates 33). Moreover, rather than buying "green electricity," we should strive towards "increasing the quantity of electricity generate</w:t>
      </w:r>
      <w:r w:rsidR="002F4EB2">
        <w:t>d</w:t>
      </w:r>
      <w:r>
        <w:t xml:space="preserve"> from renewable resources" (Maniates 33). </w:t>
      </w:r>
    </w:p>
    <w:p w:rsidR="003A5050" w:rsidRDefault="00786DAF" w:rsidP="00C25E07">
      <w:pPr>
        <w:spacing w:line="580" w:lineRule="exact"/>
      </w:pPr>
      <w:r>
        <w:tab/>
      </w:r>
      <w:r w:rsidR="00BA608E">
        <w:t xml:space="preserve">In processing the various arguments and overall proposals present in this work, I have developed mixed thoughts. I </w:t>
      </w:r>
      <w:r w:rsidR="002F4EB2">
        <w:t>agree with</w:t>
      </w:r>
      <w:r w:rsidR="00BA608E">
        <w:t xml:space="preserve"> elements of this dialogue, but</w:t>
      </w:r>
      <w:r w:rsidR="009333B4">
        <w:t xml:space="preserve"> </w:t>
      </w:r>
      <w:r w:rsidR="00BA608E">
        <w:t xml:space="preserve">object to/criticize the majority. </w:t>
      </w:r>
      <w:r w:rsidR="00EE5508">
        <w:t xml:space="preserve">I agree with </w:t>
      </w:r>
      <w:r w:rsidR="002E7DE9">
        <w:t>Maniates' proposed finality</w:t>
      </w:r>
      <w:r w:rsidR="002F4EB2">
        <w:t xml:space="preserve"> (i.e. end goal)</w:t>
      </w:r>
      <w:r w:rsidR="00EE5508">
        <w:t>—holistic and organized public action towards  the dominating economic and political institutions. Environmental policy should be thoroughly addressed and altered; policies that catalyze and inaugurate e</w:t>
      </w:r>
      <w:r w:rsidR="00DC2986">
        <w:t>nvironmental betterment—(e.g. legislative</w:t>
      </w:r>
      <w:r w:rsidR="00EE5508">
        <w:t xml:space="preserve"> protection of flora, fauna and functioning ecosystems, comp</w:t>
      </w:r>
      <w:r w:rsidR="00DC2986">
        <w:t>rehensive resource conservation</w:t>
      </w:r>
      <w:r w:rsidR="00EE5508">
        <w:t xml:space="preserve">, </w:t>
      </w:r>
      <w:r w:rsidR="003A5050">
        <w:t>mass implementation of renewable energies, triple bottom line accounting, etc</w:t>
      </w:r>
      <w:r w:rsidR="00DC2986">
        <w:t>.)</w:t>
      </w:r>
      <w:r w:rsidR="003A5050">
        <w:t>—are integral to the termination of environmental degradation. I do, unequivocally, argue that in order to truly 'save the plane</w:t>
      </w:r>
      <w:r w:rsidR="00422C73">
        <w:t>t</w:t>
      </w:r>
      <w:r w:rsidR="003A5050">
        <w:t xml:space="preserve">,' the finality of drastic political transformation must be reached. </w:t>
      </w:r>
    </w:p>
    <w:p w:rsidR="00422C73" w:rsidRDefault="00422C73" w:rsidP="00C25E07">
      <w:pPr>
        <w:spacing w:line="580" w:lineRule="exact"/>
      </w:pPr>
      <w:r>
        <w:tab/>
        <w:t xml:space="preserve">However, I object to his </w:t>
      </w:r>
      <w:r w:rsidR="002F4EB2">
        <w:t xml:space="preserve">recommended </w:t>
      </w:r>
      <w:r>
        <w:t>approach towards reaching the aforement</w:t>
      </w:r>
      <w:r w:rsidR="00ED1D14">
        <w:t>ioned finality. That is, I contend that</w:t>
      </w:r>
      <w:r>
        <w:t xml:space="preserve"> the </w:t>
      </w:r>
      <w:r w:rsidR="00DC2986">
        <w:t xml:space="preserve">consumerist and </w:t>
      </w:r>
      <w:r>
        <w:t>individualistic model</w:t>
      </w:r>
      <w:r w:rsidR="00DC2986">
        <w:t>,</w:t>
      </w:r>
      <w:r>
        <w:t xml:space="preserve"> and the d</w:t>
      </w:r>
      <w:r w:rsidR="00ED1D14">
        <w:t>evices imbedded in it, provide</w:t>
      </w:r>
      <w:r>
        <w:t xml:space="preserve"> ca</w:t>
      </w:r>
      <w:r w:rsidR="00502B3C">
        <w:t xml:space="preserve">talytic and </w:t>
      </w:r>
      <w:r w:rsidR="005B1247">
        <w:t>effective</w:t>
      </w:r>
      <w:r w:rsidR="00ED1D14">
        <w:t xml:space="preserve"> </w:t>
      </w:r>
      <w:r w:rsidR="00502B3C">
        <w:t>mean</w:t>
      </w:r>
      <w:r w:rsidR="00ED1D14">
        <w:t>s</w:t>
      </w:r>
      <w:r w:rsidR="00502B3C">
        <w:t xml:space="preserve"> to </w:t>
      </w:r>
      <w:r>
        <w:t xml:space="preserve">my and Maniates' desired end. </w:t>
      </w:r>
      <w:r w:rsidR="00502B3C">
        <w:t>Ma</w:t>
      </w:r>
      <w:r w:rsidR="009F1EDC">
        <w:t xml:space="preserve">niates is too strict </w:t>
      </w:r>
      <w:r w:rsidR="00502B3C">
        <w:t>and excl</w:t>
      </w:r>
      <w:r w:rsidR="00DC2986">
        <w:t xml:space="preserve">usive in his conceptions of </w:t>
      </w:r>
      <w:r w:rsidR="00502B3C">
        <w:t xml:space="preserve">modern-day consumerism and its consequence of individualization engendering the narrowing of our </w:t>
      </w:r>
      <w:r w:rsidR="00DC2986">
        <w:t>"</w:t>
      </w:r>
      <w:r w:rsidR="00502B3C">
        <w:t>environmental imagination.</w:t>
      </w:r>
      <w:r w:rsidR="00DC2986">
        <w:t>"</w:t>
      </w:r>
      <w:r w:rsidR="00502B3C">
        <w:t xml:space="preserve"> </w:t>
      </w:r>
      <w:r w:rsidR="00F16309">
        <w:t>My objec</w:t>
      </w:r>
      <w:r w:rsidR="009F1EDC">
        <w:t>tion is multifarious, bringing together</w:t>
      </w:r>
      <w:r w:rsidR="00F16309">
        <w:t xml:space="preserve"> modes of pragmatism, ontogeny, conservation psychology and </w:t>
      </w:r>
      <w:r w:rsidR="004D351E">
        <w:t xml:space="preserve">microeconomics. </w:t>
      </w:r>
    </w:p>
    <w:p w:rsidR="0014135A" w:rsidRDefault="004D351E" w:rsidP="00C25E07">
      <w:pPr>
        <w:spacing w:line="580" w:lineRule="exact"/>
      </w:pPr>
      <w:r>
        <w:tab/>
        <w:t xml:space="preserve">I will begin by making several expository and normative claims regarding the finality of political change. </w:t>
      </w:r>
      <w:r w:rsidR="00ED1D14">
        <w:t>P</w:t>
      </w:r>
      <w:r w:rsidR="00032057">
        <w:t xml:space="preserve">olitical </w:t>
      </w:r>
      <w:r w:rsidR="00ED1D14">
        <w:t>systems and their clout are</w:t>
      </w:r>
      <w:r w:rsidR="00032057">
        <w:t xml:space="preserve"> diffuse and effectual,</w:t>
      </w:r>
      <w:r w:rsidR="00ED1D14">
        <w:t xml:space="preserve"> at least in America. </w:t>
      </w:r>
      <w:r w:rsidR="00032057">
        <w:t>Economic systems are highly subject to the impositions and interve</w:t>
      </w:r>
      <w:r w:rsidR="001E1013">
        <w:t>ntions of policy;</w:t>
      </w:r>
      <w:r w:rsidR="00526858">
        <w:t xml:space="preserve"> </w:t>
      </w:r>
      <w:r w:rsidR="00032057">
        <w:t>policy is inextricably enmeshed with mechanisms involved in taxation</w:t>
      </w:r>
      <w:r w:rsidR="0032512F">
        <w:t>/</w:t>
      </w:r>
      <w:r w:rsidR="0032512F" w:rsidRPr="0032512F">
        <w:t>subsidization</w:t>
      </w:r>
      <w:r w:rsidR="00032057">
        <w:t>, economic growth, market shifts</w:t>
      </w:r>
      <w:r w:rsidR="0032512F">
        <w:t xml:space="preserve"> and </w:t>
      </w:r>
      <w:r w:rsidR="00032057">
        <w:t>pricing networks</w:t>
      </w:r>
      <w:r w:rsidR="0032512F">
        <w:t xml:space="preserve">. </w:t>
      </w:r>
      <w:r w:rsidR="00AD1F26">
        <w:t>Concordantly, taxes/subsidies and resource pricing have a large impact on aspects of environmental betterment (e.g. the recent increase in the use of commerci</w:t>
      </w:r>
      <w:r w:rsidR="001E1013">
        <w:t xml:space="preserve">al and industrial photovoltaics and </w:t>
      </w:r>
      <w:r w:rsidR="00AD1F26">
        <w:t>wind turbines is in large-part due to the involved monetary incentives</w:t>
      </w:r>
      <w:r w:rsidR="00AD1F26">
        <w:rPr>
          <w:rStyle w:val="FootnoteReference"/>
        </w:rPr>
        <w:footnoteReference w:id="1"/>
      </w:r>
      <w:r w:rsidR="00AD1F26">
        <w:t xml:space="preserve"> ). </w:t>
      </w:r>
      <w:r w:rsidR="007371F7">
        <w:t>These mechanisms</w:t>
      </w:r>
      <w:r w:rsidR="001E1013">
        <w:t>, however,</w:t>
      </w:r>
      <w:r w:rsidR="003A7272">
        <w:t xml:space="preserve">  have the greatest influence on our </w:t>
      </w:r>
      <w:r w:rsidR="007549CE">
        <w:t xml:space="preserve">social, </w:t>
      </w:r>
      <w:r w:rsidR="003A7272">
        <w:t>day-to-day</w:t>
      </w:r>
      <w:r w:rsidR="007549CE">
        <w:t>,</w:t>
      </w:r>
      <w:r w:rsidR="003A7272">
        <w:t xml:space="preserve"> behavior (i.e. we will tend to follow the course of least fiscal expense when faced with a decision)</w:t>
      </w:r>
      <w:r w:rsidR="00FD0CE3">
        <w:t xml:space="preserve">. </w:t>
      </w:r>
    </w:p>
    <w:p w:rsidR="00032057" w:rsidRDefault="0014135A" w:rsidP="00C25E07">
      <w:pPr>
        <w:spacing w:line="580" w:lineRule="exact"/>
      </w:pPr>
      <w:r>
        <w:tab/>
      </w:r>
      <w:r w:rsidR="00FD0CE3">
        <w:t xml:space="preserve">According to multiple empirical </w:t>
      </w:r>
      <w:r w:rsidR="00F55B0F">
        <w:t xml:space="preserve">articles from </w:t>
      </w:r>
      <w:r w:rsidR="00F55B0F" w:rsidRPr="00F55B0F">
        <w:rPr>
          <w:i/>
        </w:rPr>
        <w:t>Science Daily</w:t>
      </w:r>
      <w:r w:rsidR="00F55B0F">
        <w:t>, decision-based</w:t>
      </w:r>
      <w:r w:rsidR="00FD0CE3">
        <w:t xml:space="preserve"> deliberations are not favoring the environment, but rather the economy.</w:t>
      </w:r>
      <w:r w:rsidR="00F55B0F">
        <w:rPr>
          <w:rStyle w:val="FootnoteReference"/>
        </w:rPr>
        <w:footnoteReference w:id="2"/>
      </w:r>
      <w:r w:rsidR="00FD0CE3">
        <w:t xml:space="preserve"> These articles explicate the collective conscience of the public and found, </w:t>
      </w:r>
      <w:r w:rsidR="00F55B0F">
        <w:t>via</w:t>
      </w:r>
      <w:r w:rsidR="00FD0CE3">
        <w:t xml:space="preserve"> numerous surveys, </w:t>
      </w:r>
      <w:r w:rsidR="00ED1D14">
        <w:t xml:space="preserve">that </w:t>
      </w:r>
      <w:r w:rsidR="00FD0CE3">
        <w:t xml:space="preserve">people favor the metric of the economy over the environment. </w:t>
      </w:r>
      <w:r w:rsidR="00F55B0F">
        <w:t>Furthermore,</w:t>
      </w:r>
      <w:r w:rsidR="00FD0CE3">
        <w:t xml:space="preserve"> the vast majority of people feel that the economy is their main priority, while the environment falls unfortunately after.</w:t>
      </w:r>
      <w:r w:rsidR="00F55B0F">
        <w:t xml:space="preserve"> </w:t>
      </w:r>
      <w:r w:rsidR="00B667B8">
        <w:t>To synthesize</w:t>
      </w:r>
      <w:r w:rsidR="007371F7">
        <w:t>, political regimes create policy</w:t>
      </w:r>
      <w:r w:rsidR="008A5C6C">
        <w:t xml:space="preserve"> and </w:t>
      </w:r>
      <w:r w:rsidR="007371F7">
        <w:t xml:space="preserve">policy </w:t>
      </w:r>
      <w:r w:rsidR="008A5C6C">
        <w:t xml:space="preserve">can </w:t>
      </w:r>
      <w:r w:rsidR="007371F7">
        <w:t xml:space="preserve">shape </w:t>
      </w:r>
      <w:r w:rsidR="00B667B8">
        <w:t>fiscal incentives associated</w:t>
      </w:r>
      <w:r w:rsidR="008A5C6C">
        <w:t xml:space="preserve"> with renewable energie</w:t>
      </w:r>
      <w:r w:rsidR="00B667B8">
        <w:t>s and monetary values involved in</w:t>
      </w:r>
      <w:r w:rsidR="008A5C6C">
        <w:t xml:space="preserve"> consumer decision</w:t>
      </w:r>
      <w:r w:rsidR="00B667B8">
        <w:t>s</w:t>
      </w:r>
      <w:r w:rsidR="008A5C6C">
        <w:t xml:space="preserve">. </w:t>
      </w:r>
      <w:r w:rsidR="00F55B0F">
        <w:t>These are</w:t>
      </w:r>
      <w:r w:rsidR="007549CE">
        <w:t xml:space="preserve">, in my opinion, sad truths that we must be </w:t>
      </w:r>
      <w:r w:rsidR="008A5C6C">
        <w:t xml:space="preserve">cognizant of—understanding this reality enables more prudent and effective action. Moreover, this etiology substantiates the question of  </w:t>
      </w:r>
      <w:r w:rsidR="008A5C6C" w:rsidRPr="00341847">
        <w:rPr>
          <w:i/>
        </w:rPr>
        <w:t>why</w:t>
      </w:r>
      <w:r w:rsidR="008A5C6C">
        <w:t xml:space="preserve"> </w:t>
      </w:r>
      <w:r w:rsidR="00341847">
        <w:t xml:space="preserve">we should pursue this finality of </w:t>
      </w:r>
      <w:r w:rsidR="008A5C6C">
        <w:t xml:space="preserve">proactively altering political institutions. </w:t>
      </w:r>
    </w:p>
    <w:p w:rsidR="00422C73" w:rsidRDefault="003040E5" w:rsidP="00C25E07">
      <w:pPr>
        <w:spacing w:line="580" w:lineRule="exact"/>
      </w:pPr>
      <w:r>
        <w:tab/>
      </w:r>
      <w:r w:rsidR="00717855">
        <w:t>To begin my discourse, I will</w:t>
      </w:r>
      <w:r w:rsidR="00A41F91">
        <w:t xml:space="preserve"> quote</w:t>
      </w:r>
      <w:r w:rsidR="002F77C9">
        <w:t xml:space="preserve"> this locution, "</w:t>
      </w:r>
      <w:r w:rsidR="00717855">
        <w:t xml:space="preserve">to finish anything </w:t>
      </w:r>
      <w:r w:rsidR="002F77C9">
        <w:t>you must first start something."</w:t>
      </w:r>
      <w:r w:rsidR="001B67F6">
        <w:t xml:space="preserve"> </w:t>
      </w:r>
      <w:r w:rsidR="00A41F91">
        <w:t xml:space="preserve">We must first understand our unique, individual position within a social sphere—this constitutes realizing and accepting one's current and potential function—before acting among and with the greater society. How can you comprehend the basic structures and systems around you, if you can't comprehend them within yourself? Using this line of reasoning, I argue the individualization of responsibility is integral to the overall continuum of collective radical movement. Maniates seems to imply, state even, individualization should not </w:t>
      </w:r>
      <w:r w:rsidR="001941D6">
        <w:t xml:space="preserve">enter and operate in any paradigm; he </w:t>
      </w:r>
      <w:r w:rsidR="00AE2556">
        <w:t>exhorts</w:t>
      </w:r>
      <w:r w:rsidR="001941D6">
        <w:t xml:space="preserve"> </w:t>
      </w:r>
      <w:r w:rsidR="00ED1D14">
        <w:t xml:space="preserve">that we </w:t>
      </w:r>
      <w:r w:rsidR="001941D6">
        <w:t>remov</w:t>
      </w:r>
      <w:r w:rsidR="00ED1D14">
        <w:t>e</w:t>
      </w:r>
      <w:r w:rsidR="001941D6">
        <w:t xml:space="preserve"> it completely. </w:t>
      </w:r>
      <w:r w:rsidR="003C0CFE">
        <w:t xml:space="preserve">But, </w:t>
      </w:r>
      <w:r w:rsidR="00AE2556">
        <w:t xml:space="preserve">removing </w:t>
      </w:r>
      <w:r w:rsidR="00C27DF1">
        <w:t>a developmental stage of this kind</w:t>
      </w:r>
      <w:r w:rsidR="00AE2556">
        <w:t xml:space="preserve"> would impede, confuse and misguide the overall public</w:t>
      </w:r>
      <w:r w:rsidR="002F77C9">
        <w:t>. (T</w:t>
      </w:r>
      <w:r w:rsidR="00AE2556">
        <w:t>his occurrence may be likened to asking a baby to run first and walk second</w:t>
      </w:r>
      <w:r w:rsidR="00E80C7D">
        <w:t xml:space="preserve">; or, more appropriately, telling a youth to first voice their opinion amongst a social group and second </w:t>
      </w:r>
      <w:r w:rsidR="00ED1D14">
        <w:t>mentally</w:t>
      </w:r>
      <w:r w:rsidR="00E80C7D">
        <w:t xml:space="preserve"> </w:t>
      </w:r>
      <w:r w:rsidR="00ED1D14">
        <w:t>vet/</w:t>
      </w:r>
      <w:r w:rsidR="00E80C7D">
        <w:t xml:space="preserve">deliberate the </w:t>
      </w:r>
      <w:r w:rsidR="00C76846">
        <w:t>meaning of</w:t>
      </w:r>
      <w:r w:rsidR="00ED1D14">
        <w:t xml:space="preserve"> connotations of said opinion</w:t>
      </w:r>
      <w:r w:rsidR="00C76846">
        <w:t>).</w:t>
      </w:r>
      <w:r w:rsidR="00C27DF1">
        <w:t xml:space="preserve"> </w:t>
      </w:r>
      <w:r w:rsidR="000D49AF">
        <w:t>These points support my</w:t>
      </w:r>
      <w:r w:rsidR="00C27DF1">
        <w:t xml:space="preserve"> earlier </w:t>
      </w:r>
      <w:r w:rsidR="00903081">
        <w:t xml:space="preserve">claim </w:t>
      </w:r>
      <w:r w:rsidR="00C27DF1">
        <w:t>that Maniates is too strict an</w:t>
      </w:r>
      <w:r w:rsidR="002F77C9">
        <w:t>d exclusive in his convictions, wanting to remove this kind of individualization.</w:t>
      </w:r>
      <w:r w:rsidR="0014135A">
        <w:t xml:space="preserve"> </w:t>
      </w:r>
      <w:r w:rsidR="002F77C9">
        <w:t>My</w:t>
      </w:r>
      <w:r w:rsidR="00C76846">
        <w:t xml:space="preserve"> logic implies</w:t>
      </w:r>
      <w:r w:rsidR="00C27DF1">
        <w:t>,</w:t>
      </w:r>
      <w:r w:rsidR="00C76846">
        <w:t xml:space="preserve"> then</w:t>
      </w:r>
      <w:r w:rsidR="00C27DF1">
        <w:t>,</w:t>
      </w:r>
      <w:r w:rsidR="002F77C9">
        <w:t xml:space="preserve"> </w:t>
      </w:r>
      <w:r w:rsidR="00C27DF1">
        <w:t>this particular consequence of consumerism exists between neutral and good, not bad</w:t>
      </w:r>
      <w:r w:rsidR="00F76635">
        <w:t xml:space="preserve">—consumerism is permissible in this primary sense of assisting introspective environmental cogitation. </w:t>
      </w:r>
      <w:r w:rsidR="00964C7E">
        <w:t xml:space="preserve">To </w:t>
      </w:r>
      <w:r w:rsidR="000D49AF">
        <w:t>determine</w:t>
      </w:r>
      <w:r w:rsidR="00964C7E">
        <w:t xml:space="preserve"> the veracity of this conclusion, I will briefly introduce the theories of conservation psychology. </w:t>
      </w:r>
    </w:p>
    <w:p w:rsidR="00662EFF" w:rsidRDefault="00964C7E" w:rsidP="00C25E07">
      <w:pPr>
        <w:spacing w:line="580" w:lineRule="exact"/>
      </w:pPr>
      <w:r>
        <w:tab/>
        <w:t xml:space="preserve"> The "dragons of inaction" in conservation psychology </w:t>
      </w:r>
      <w:r w:rsidR="005D08E6">
        <w:t>may be defined as "psychological barriers that limit climate change mitigation and adaptation."</w:t>
      </w:r>
      <w:r w:rsidR="005D08E6">
        <w:rPr>
          <w:rStyle w:val="FootnoteReference"/>
        </w:rPr>
        <w:footnoteReference w:id="3"/>
      </w:r>
      <w:r w:rsidR="005D08E6">
        <w:t xml:space="preserve"> </w:t>
      </w:r>
      <w:r w:rsidR="00BF7864">
        <w:t>Th</w:t>
      </w:r>
      <w:r w:rsidR="00F45990">
        <w:t>ese barriers ("dragons") must be addressed</w:t>
      </w:r>
      <w:r w:rsidR="004715C0">
        <w:t>, utilized and transformed into mental bridges to induce the desired environmental finality.  The pertinent dragons are</w:t>
      </w:r>
      <w:r w:rsidR="00A3409C">
        <w:t xml:space="preserve">, informally, </w:t>
      </w:r>
      <w:r w:rsidR="004715C0">
        <w:t xml:space="preserve"> </w:t>
      </w:r>
      <w:r w:rsidR="00A529F4">
        <w:t>"[</w:t>
      </w:r>
      <w:r w:rsidR="00A3409C">
        <w:t>immediacy, ignorance, numbness, control</w:t>
      </w:r>
      <w:r w:rsidR="00F96F61">
        <w:t>, optimism-bias</w:t>
      </w:r>
      <w:r w:rsidR="00A3409C">
        <w:t xml:space="preserve"> and identity</w:t>
      </w:r>
      <w:r w:rsidR="00A529F4">
        <w:t>.]"</w:t>
      </w:r>
      <w:r w:rsidR="00A529F4">
        <w:rPr>
          <w:vertAlign w:val="superscript"/>
        </w:rPr>
        <w:t>3</w:t>
      </w:r>
      <w:r w:rsidR="00A3409C">
        <w:t xml:space="preserve"> </w:t>
      </w:r>
      <w:r w:rsidR="00A529F4">
        <w:t>Accord</w:t>
      </w:r>
      <w:r w:rsidR="005F5E4D">
        <w:t>ing to this field of psychology</w:t>
      </w:r>
      <w:r w:rsidR="00A529F4">
        <w:t xml:space="preserve"> and princ</w:t>
      </w:r>
      <w:r w:rsidR="005F5E4D">
        <w:t>iples of sociology:</w:t>
      </w:r>
      <w:r w:rsidR="00687351">
        <w:t xml:space="preserve"> we tend</w:t>
      </w:r>
      <w:r w:rsidR="005F5E4D">
        <w:t xml:space="preserve"> to</w:t>
      </w:r>
      <w:r w:rsidR="00A529F4">
        <w:t xml:space="preserve"> </w:t>
      </w:r>
      <w:r w:rsidR="005F5E4D">
        <w:t>perform actions</w:t>
      </w:r>
      <w:r w:rsidR="00D6236F">
        <w:t xml:space="preserve"> that afford an immediate response</w:t>
      </w:r>
      <w:r w:rsidR="005F5E4D">
        <w:t xml:space="preserve">, </w:t>
      </w:r>
      <w:r w:rsidR="00F96F61">
        <w:t xml:space="preserve">enter and operate in contexts even when we don't have complete </w:t>
      </w:r>
      <w:r w:rsidR="00687351">
        <w:t>information</w:t>
      </w:r>
      <w:r w:rsidR="005F5E4D">
        <w:t xml:space="preserve">, </w:t>
      </w:r>
      <w:r w:rsidR="00F96F61">
        <w:t xml:space="preserve">become numb and blissfully unaware to </w:t>
      </w:r>
      <w:r w:rsidR="009D7C94">
        <w:t>things that aren't</w:t>
      </w:r>
      <w:r w:rsidR="00F96F61">
        <w:t xml:space="preserve"> tangibly interacting with us</w:t>
      </w:r>
      <w:r w:rsidR="005F5E4D">
        <w:t>,</w:t>
      </w:r>
      <w:r w:rsidR="00F96F61">
        <w:t xml:space="preserve"> </w:t>
      </w:r>
      <w:r w:rsidR="00687351">
        <w:t>choose life courses that yield the greatest sense of control</w:t>
      </w:r>
      <w:r w:rsidR="005F5E4D">
        <w:t xml:space="preserve">, </w:t>
      </w:r>
      <w:r w:rsidR="00687351">
        <w:t>perceive a</w:t>
      </w:r>
      <w:r w:rsidR="009D7C94">
        <w:t xml:space="preserve">nd select notions that reflect a </w:t>
      </w:r>
      <w:r w:rsidR="00687351">
        <w:t>'glass half full'</w:t>
      </w:r>
      <w:r w:rsidR="005F5E4D">
        <w:t xml:space="preserve"> </w:t>
      </w:r>
      <w:r w:rsidR="009D7C94">
        <w:t xml:space="preserve">mentality </w:t>
      </w:r>
      <w:r w:rsidR="005F5E4D">
        <w:t>and</w:t>
      </w:r>
      <w:r w:rsidR="00687351">
        <w:t xml:space="preserve"> actively follow people, </w:t>
      </w:r>
      <w:r w:rsidR="00E5645F">
        <w:t>behaviors</w:t>
      </w:r>
      <w:r w:rsidR="00687351">
        <w:t xml:space="preserve"> and ideas </w:t>
      </w:r>
      <w:r w:rsidR="007231CA">
        <w:t>that</w:t>
      </w:r>
      <w:r w:rsidR="00E5645F">
        <w:t xml:space="preserve"> comport the relative social norm. </w:t>
      </w:r>
      <w:r w:rsidR="00EC3FDC">
        <w:t xml:space="preserve">The discussed </w:t>
      </w:r>
      <w:r w:rsidR="00F96F61">
        <w:t xml:space="preserve">consumerist model plays to </w:t>
      </w:r>
      <w:r w:rsidR="00CC37E0">
        <w:t xml:space="preserve">each </w:t>
      </w:r>
      <w:r w:rsidR="00D572DA">
        <w:t xml:space="preserve">of </w:t>
      </w:r>
      <w:r w:rsidR="00F96F61">
        <w:t>th</w:t>
      </w:r>
      <w:r w:rsidR="00A57663">
        <w:t>ese</w:t>
      </w:r>
      <w:r w:rsidR="00F96F61">
        <w:t xml:space="preserve"> behavioral</w:t>
      </w:r>
      <w:r w:rsidR="00A57663">
        <w:t xml:space="preserve"> and cognitive</w:t>
      </w:r>
      <w:r w:rsidR="00F96F61">
        <w:t xml:space="preserve"> principle</w:t>
      </w:r>
      <w:r w:rsidR="00A57663">
        <w:t>s</w:t>
      </w:r>
      <w:r w:rsidR="00F96F61">
        <w:t>—</w:t>
      </w:r>
      <w:r w:rsidR="00CC37E0">
        <w:t xml:space="preserve">in </w:t>
      </w:r>
      <w:r w:rsidR="00F51D49">
        <w:t xml:space="preserve">the </w:t>
      </w:r>
      <w:r w:rsidR="00CC37E0">
        <w:t>purchasing an</w:t>
      </w:r>
      <w:r w:rsidR="00F51D49">
        <w:t>d</w:t>
      </w:r>
      <w:r w:rsidR="00CC37E0">
        <w:t xml:space="preserve"> </w:t>
      </w:r>
      <w:r w:rsidR="00F51D49">
        <w:t>utilization of a 'green' product</w:t>
      </w:r>
      <w:r w:rsidR="00CC37E0">
        <w:t>, the consumer</w:t>
      </w:r>
      <w:r w:rsidR="00F51D49">
        <w:t xml:space="preserve"> </w:t>
      </w:r>
      <w:r w:rsidR="00CC37E0">
        <w:t xml:space="preserve">thinks he or she </w:t>
      </w:r>
      <w:r w:rsidR="00F51D49">
        <w:t>is directly and</w:t>
      </w:r>
      <w:r w:rsidR="00CC37E0">
        <w:t xml:space="preserve"> immediately </w:t>
      </w:r>
      <w:r w:rsidR="00F51D49">
        <w:t xml:space="preserve">responding to a call for action, </w:t>
      </w:r>
      <w:r w:rsidR="00EF026A">
        <w:t>supporting overall environmental betterment,</w:t>
      </w:r>
      <w:r w:rsidR="00A32A40">
        <w:t xml:space="preserve"> demonstrating an awareness of central issues, controlling, to some degree, </w:t>
      </w:r>
      <w:r w:rsidR="00F36640">
        <w:t>his or her</w:t>
      </w:r>
      <w:r w:rsidR="00A32A40">
        <w:t xml:space="preserve"> future trajectory, positively contributing to a necessary cause and </w:t>
      </w:r>
      <w:r w:rsidR="007231CA">
        <w:t xml:space="preserve">behaving correctly/doing what's right (the validity of this notion is corroborated by the newly </w:t>
      </w:r>
      <w:r w:rsidR="00F91C8A">
        <w:t>emergent</w:t>
      </w:r>
      <w:r w:rsidR="007231CA">
        <w:t xml:space="preserve"> social norm </w:t>
      </w:r>
      <w:r w:rsidR="00F91C8A">
        <w:t xml:space="preserve">of </w:t>
      </w:r>
      <w:r w:rsidR="00F91C8A" w:rsidRPr="00F91C8A">
        <w:t>environmental consciousness</w:t>
      </w:r>
      <w:r w:rsidR="00F36640">
        <w:rPr>
          <w:rStyle w:val="FootnoteReference"/>
        </w:rPr>
        <w:footnoteReference w:id="4"/>
      </w:r>
      <w:r w:rsidR="00F91C8A">
        <w:t>)</w:t>
      </w:r>
      <w:r w:rsidR="00DF623A">
        <w:t xml:space="preserve">. </w:t>
      </w:r>
      <w:r w:rsidR="009F1EDC">
        <w:t>If</w:t>
      </w:r>
      <w:r w:rsidR="00BF33F3">
        <w:t xml:space="preserve"> </w:t>
      </w:r>
      <w:r w:rsidR="009F1EDC">
        <w:t>consumers</w:t>
      </w:r>
      <w:r w:rsidR="0067150C">
        <w:t xml:space="preserve"> buy 'green' products for the aforementioned reasons,  which I believe they do</w:t>
      </w:r>
      <w:r w:rsidR="00BF33F3">
        <w:t xml:space="preserve">, </w:t>
      </w:r>
      <w:r w:rsidR="00DF623A">
        <w:t xml:space="preserve"> </w:t>
      </w:r>
      <w:r w:rsidR="00BF33F3">
        <w:t xml:space="preserve">it logically follows, modes of 'green' consumerism produce the aforementioned, positive consequences. That is, </w:t>
      </w:r>
      <w:r w:rsidR="00521E9C">
        <w:t>although it isn't the requisite finality, 'green' consumer</w:t>
      </w:r>
      <w:r w:rsidR="00662EFF">
        <w:t>ism</w:t>
      </w:r>
      <w:r w:rsidR="00521E9C">
        <w:t>, and the engendered</w:t>
      </w:r>
      <w:r w:rsidR="00662EFF">
        <w:t>,</w:t>
      </w:r>
      <w:r w:rsidR="00521E9C">
        <w:t xml:space="preserve"> innocuous</w:t>
      </w:r>
      <w:r w:rsidR="00662EFF">
        <w:t>,</w:t>
      </w:r>
      <w:r w:rsidR="00521E9C">
        <w:t xml:space="preserve"> individuation of responsibility, do promote/enable/conduce </w:t>
      </w:r>
      <w:r w:rsidR="00B7223E">
        <w:t xml:space="preserve">social support, awareness and </w:t>
      </w:r>
      <w:r w:rsidR="00297619" w:rsidRPr="00297619">
        <w:t>climacteric</w:t>
      </w:r>
      <w:r w:rsidR="00297619">
        <w:t xml:space="preserve"> normative shifts. </w:t>
      </w:r>
      <w:r w:rsidR="001C4BA9">
        <w:t xml:space="preserve">Therefore, </w:t>
      </w:r>
      <w:r w:rsidR="0067150C">
        <w:t>the consumerist paradigm that</w:t>
      </w:r>
      <w:r w:rsidR="001C4BA9">
        <w:t xml:space="preserve"> Maniates' argues so firmly against </w:t>
      </w:r>
      <w:r w:rsidR="0067150C">
        <w:t xml:space="preserve">may </w:t>
      </w:r>
      <w:r w:rsidR="001C4BA9">
        <w:t xml:space="preserve">produce beneficial outcomes, making </w:t>
      </w:r>
      <w:r w:rsidR="0067150C">
        <w:t>it an effective mean</w:t>
      </w:r>
      <w:r w:rsidR="001C4BA9">
        <w:t xml:space="preserve">. </w:t>
      </w:r>
      <w:r w:rsidR="00F36640">
        <w:t>Moreover, t</w:t>
      </w:r>
      <w:r w:rsidR="001C4BA9">
        <w:t xml:space="preserve">he repeated and frequent introduction of these environmental deliberations will </w:t>
      </w:r>
      <w:r w:rsidR="00662EFF">
        <w:t xml:space="preserve">beget a slow but sure </w:t>
      </w:r>
      <w:r w:rsidR="000E4203">
        <w:t xml:space="preserve">collective </w:t>
      </w:r>
      <w:r w:rsidR="00662EFF">
        <w:t>psychological alteration—one which forwards an enduring co</w:t>
      </w:r>
      <w:r w:rsidR="009F1EDC">
        <w:t>nviction that we should act alongside the environment,</w:t>
      </w:r>
      <w:r w:rsidR="00662EFF">
        <w:t xml:space="preserve"> rather than </w:t>
      </w:r>
      <w:r w:rsidR="000175AF">
        <w:t>against</w:t>
      </w:r>
      <w:r w:rsidR="00662EFF">
        <w:t xml:space="preserve"> it. </w:t>
      </w:r>
    </w:p>
    <w:p w:rsidR="0014135A" w:rsidRDefault="00662EFF" w:rsidP="00C25E07">
      <w:pPr>
        <w:spacing w:line="580" w:lineRule="exact"/>
      </w:pPr>
      <w:r>
        <w:tab/>
      </w:r>
      <w:r w:rsidR="001C4BA9">
        <w:t xml:space="preserve"> </w:t>
      </w:r>
      <w:r w:rsidR="00B4186D">
        <w:t>My next objection departs from modes of psychology</w:t>
      </w:r>
      <w:r w:rsidR="00671E1C">
        <w:t xml:space="preserve"> and sociology</w:t>
      </w:r>
      <w:r w:rsidR="00F36640">
        <w:t>, referring</w:t>
      </w:r>
      <w:r w:rsidR="00B4186D">
        <w:t xml:space="preserve"> mostly</w:t>
      </w:r>
      <w:r w:rsidR="00F36640">
        <w:t xml:space="preserve"> to</w:t>
      </w:r>
      <w:r w:rsidR="00B4186D">
        <w:t xml:space="preserve"> </w:t>
      </w:r>
      <w:r w:rsidR="00FF6DAD">
        <w:t xml:space="preserve">maxims of </w:t>
      </w:r>
      <w:r w:rsidR="00B4186D">
        <w:t>economic</w:t>
      </w:r>
      <w:r w:rsidR="00FF6DAD">
        <w:t>s</w:t>
      </w:r>
      <w:r w:rsidR="00B4186D">
        <w:t xml:space="preserve"> </w:t>
      </w:r>
      <w:r w:rsidR="00FF6DAD">
        <w:t>and marketing</w:t>
      </w:r>
      <w:r w:rsidR="002139ED">
        <w:t xml:space="preserve">; </w:t>
      </w:r>
      <w:r w:rsidR="00903081">
        <w:t>the narrative will be fairly linea</w:t>
      </w:r>
      <w:r w:rsidR="00FF6DAD">
        <w:t>r, pragmatic and</w:t>
      </w:r>
      <w:r w:rsidR="00903081">
        <w:t xml:space="preserve"> factual, groun</w:t>
      </w:r>
      <w:r w:rsidR="00F36640">
        <w:t>ded in microeconomic and macroeconomic principles</w:t>
      </w:r>
      <w:r w:rsidR="00903081">
        <w:t xml:space="preserve">. </w:t>
      </w:r>
      <w:r w:rsidR="00FF6DAD">
        <w:t xml:space="preserve">In altering the current consumerist paradigm, to nigh nonexistence, Maniates miscalculates and undermines the mechanisms and potential outcomes generated by laws of supply and demand. </w:t>
      </w:r>
      <w:r w:rsidR="00245DB7">
        <w:t>Supporting 'green' consumerism</w:t>
      </w:r>
      <w:r w:rsidR="00537376">
        <w:t xml:space="preserve">, </w:t>
      </w:r>
      <w:r w:rsidR="00245DB7">
        <w:t>via regular and fulsome purchases</w:t>
      </w:r>
      <w:r w:rsidR="00537376">
        <w:t xml:space="preserve">, </w:t>
      </w:r>
      <w:r w:rsidR="002139ED">
        <w:t xml:space="preserve">demonstrates significant public demand. </w:t>
      </w:r>
      <w:r w:rsidR="00BB7ECE">
        <w:t>Based on economic principles, as demand in</w:t>
      </w:r>
      <w:r w:rsidR="00F66AE0">
        <w:t>crease</w:t>
      </w:r>
      <w:r w:rsidR="00671E1C">
        <w:t>s</w:t>
      </w:r>
      <w:r w:rsidR="00F66AE0">
        <w:t>, prices rise accordingly</w:t>
      </w:r>
      <w:r w:rsidR="00BB7ECE">
        <w:t>, causing supply to increase.</w:t>
      </w:r>
      <w:r w:rsidR="00BB7ECE">
        <w:rPr>
          <w:rStyle w:val="FootnoteReference"/>
        </w:rPr>
        <w:footnoteReference w:id="5"/>
      </w:r>
      <w:r w:rsidR="00BB7ECE">
        <w:t xml:space="preserve"> This new found public interest may </w:t>
      </w:r>
      <w:r w:rsidR="00537376">
        <w:t xml:space="preserve">generate substantial government investment—investments that inaugurate and fuel environmental research and development: higher efficiency renewable energy systems, </w:t>
      </w:r>
      <w:r w:rsidR="00F66AE0">
        <w:t>carbon mitigation technologies, geoengineered constructions and, concordantly, improved environmental polici</w:t>
      </w:r>
      <w:r w:rsidR="001003E2">
        <w:t>es that bolster the conservation</w:t>
      </w:r>
      <w:r w:rsidR="00F66AE0">
        <w:t xml:space="preserve"> and protection of nature, fiscally incentivize green integrations and </w:t>
      </w:r>
      <w:r w:rsidR="009F1EDC">
        <w:t>challenge notions related to a placement of the environment as a low priority</w:t>
      </w:r>
      <w:r w:rsidR="00A946EC">
        <w:t xml:space="preserve">. </w:t>
      </w:r>
    </w:p>
    <w:p w:rsidR="00BA608E" w:rsidRDefault="0014135A" w:rsidP="00C25E07">
      <w:pPr>
        <w:spacing w:line="580" w:lineRule="exact"/>
      </w:pPr>
      <w:r>
        <w:tab/>
      </w:r>
      <w:r w:rsidR="00671E1C">
        <w:t xml:space="preserve">Moreover, to address Maniates' ideas involving </w:t>
      </w:r>
      <w:r w:rsidR="009F1EDC">
        <w:t xml:space="preserve">imaginative narrowing, </w:t>
      </w:r>
      <w:r w:rsidR="00671E1C">
        <w:t xml:space="preserve">I argue </w:t>
      </w:r>
      <w:r w:rsidR="009F1EDC">
        <w:t>that the above logic may support and/or promote</w:t>
      </w:r>
      <w:r w:rsidR="00F36640">
        <w:t xml:space="preserve"> innovation. P</w:t>
      </w:r>
      <w:r w:rsidR="004F30EC">
        <w:t xml:space="preserve">eople will be realistically motivated by the prospective </w:t>
      </w:r>
      <w:r w:rsidR="004F30EC" w:rsidRPr="004F30EC">
        <w:t>lucrativeness</w:t>
      </w:r>
      <w:r w:rsidR="004F30EC">
        <w:t xml:space="preserve"> and </w:t>
      </w:r>
      <w:r w:rsidR="00A73A33">
        <w:t>entrepreneurial challenges</w:t>
      </w:r>
      <w:r w:rsidR="00AA072B">
        <w:t xml:space="preserve"> involved in</w:t>
      </w:r>
      <w:r w:rsidR="00F36640">
        <w:t xml:space="preserve"> a</w:t>
      </w:r>
      <w:r w:rsidR="00AA072B">
        <w:t xml:space="preserve"> creative task of this magnitude.</w:t>
      </w:r>
      <w:r w:rsidR="00F822B7">
        <w:rPr>
          <w:rStyle w:val="FootnoteReference"/>
        </w:rPr>
        <w:footnoteReference w:id="6"/>
      </w:r>
      <w:r w:rsidR="00AA072B">
        <w:t xml:space="preserve"> </w:t>
      </w:r>
      <w:r w:rsidR="00F36640">
        <w:t xml:space="preserve">In this way, </w:t>
      </w:r>
      <w:r w:rsidR="001003E2">
        <w:t xml:space="preserve">I question </w:t>
      </w:r>
      <w:r w:rsidR="00F36640">
        <w:t xml:space="preserve">Maniates in his </w:t>
      </w:r>
      <w:r w:rsidR="001003E2">
        <w:t xml:space="preserve">nexus between individualization  and creative dullness. </w:t>
      </w:r>
      <w:r w:rsidR="00AA072B">
        <w:t>Maniates may respond to this by saying the average consumer, though, will become complacent, minimizing</w:t>
      </w:r>
      <w:r w:rsidR="00BC197C">
        <w:t xml:space="preserve"> their potential for creative expression. I would argue that claim undermines the entrepreneurial spirit rooted in our culture and fails to address the </w:t>
      </w:r>
      <w:r w:rsidR="008F43DE">
        <w:t>influential scientists, engineers, economists, architects</w:t>
      </w:r>
      <w:r w:rsidR="00BD215D">
        <w:t>, technologists</w:t>
      </w:r>
      <w:r w:rsidR="008F43DE">
        <w:t xml:space="preserve"> and designers that may benefit and contribute exponentially more as a result of this consumerist consequence. </w:t>
      </w:r>
    </w:p>
    <w:p w:rsidR="00C27CB3" w:rsidRDefault="00C27CB3" w:rsidP="00C25E07">
      <w:pPr>
        <w:spacing w:line="580" w:lineRule="exact"/>
      </w:pPr>
      <w:r>
        <w:tab/>
      </w:r>
      <w:r w:rsidR="009232B6">
        <w:t>In terms of marketing, I would assert those t</w:t>
      </w:r>
      <w:r w:rsidR="00F42398">
        <w:t>rite and platitudinous messages</w:t>
      </w:r>
      <w:r w:rsidR="009232B6">
        <w:t xml:space="preserve"> (e.g. "pl</w:t>
      </w:r>
      <w:r w:rsidR="00F42398">
        <w:t>ant a tree and save the world")</w:t>
      </w:r>
      <w:r w:rsidR="009232B6">
        <w:t xml:space="preserve"> are examples of effective advertising. </w:t>
      </w:r>
      <w:r w:rsidR="00E477AD">
        <w:t xml:space="preserve">The company's goal is to sell their product and these messages are conducive to that goal. </w:t>
      </w:r>
      <w:r w:rsidR="00AA125D">
        <w:t>Consumers want to buy products in this category for the aforementioned, psychological, reasons. Moreover, since they do sell successfully, outcom</w:t>
      </w:r>
      <w:r w:rsidR="00F42398">
        <w:t xml:space="preserve">es </w:t>
      </w:r>
      <w:r w:rsidR="00675280">
        <w:t>regarding beneficial psychological alteration, investment and environmental innovation</w:t>
      </w:r>
      <w:r w:rsidR="00A73A33">
        <w:t xml:space="preserve"> may be</w:t>
      </w:r>
      <w:r w:rsidR="00AA125D">
        <w:t xml:space="preserve"> realized. </w:t>
      </w:r>
    </w:p>
    <w:p w:rsidR="00135115" w:rsidRPr="00F111A6" w:rsidRDefault="004409CD" w:rsidP="00C25E07">
      <w:pPr>
        <w:autoSpaceDE w:val="0"/>
        <w:autoSpaceDN w:val="0"/>
        <w:adjustRightInd w:val="0"/>
        <w:spacing w:line="580" w:lineRule="exact"/>
      </w:pPr>
      <w:r>
        <w:tab/>
      </w:r>
      <w:r w:rsidRPr="00F111A6">
        <w:t>Maniates w</w:t>
      </w:r>
      <w:r w:rsidR="002543E9">
        <w:t>ould like to remove messages</w:t>
      </w:r>
      <w:r w:rsidRPr="00F111A6">
        <w:t xml:space="preserve"> of this kind, as they contribute to the overall consequence of  individuali</w:t>
      </w:r>
      <w:r w:rsidR="00F111A6" w:rsidRPr="00F111A6">
        <w:t>zation</w:t>
      </w:r>
      <w:r w:rsidR="00F111A6">
        <w:t>; he says, "</w:t>
      </w:r>
      <w:r w:rsidR="00F111A6" w:rsidRPr="00F111A6">
        <w:t xml:space="preserve">To many, alas, an environmentalism of “plant a tree, save the world” appears to be apolitical and non-confrontational, </w:t>
      </w:r>
      <w:r w:rsidR="00F111A6">
        <w:t xml:space="preserve">and thus ripe for success. Such </w:t>
      </w:r>
      <w:r w:rsidR="00F111A6" w:rsidRPr="00F111A6">
        <w:t>an approach is anything but, insofar as it works to constrain our imagination…" (Maniates 50).</w:t>
      </w:r>
      <w:r w:rsidR="0063596B" w:rsidRPr="00F111A6">
        <w:t xml:space="preserve"> If removed or modified (i.e.</w:t>
      </w:r>
      <w:r w:rsidR="00A73A33">
        <w:t>,</w:t>
      </w:r>
      <w:r w:rsidR="0063596B" w:rsidRPr="00F111A6">
        <w:t xml:space="preserve"> to be more factual and/or representative, "plant a tree and barely</w:t>
      </w:r>
      <w:r w:rsidR="0063596B">
        <w:t xml:space="preserve"> help"), how would  the desired finality be quickened? That is, </w:t>
      </w:r>
      <w:r w:rsidR="00752284">
        <w:t xml:space="preserve">why would binded and organized environmental action, nay, radical political and economic paradigm shifts be reached faster by </w:t>
      </w:r>
      <w:r w:rsidR="005F66E7">
        <w:t>removing</w:t>
      </w:r>
      <w:r w:rsidR="00F2255F">
        <w:t xml:space="preserve">/altering environmental messages? </w:t>
      </w:r>
      <w:r w:rsidR="00F30ECC">
        <w:t>As expounded earlier, ubiqu</w:t>
      </w:r>
      <w:r w:rsidR="002543E9">
        <w:t>itous advertising of this kind</w:t>
      </w:r>
      <w:r w:rsidR="00F30ECC">
        <w:t xml:space="preserve"> engenders a sense of awareness and indirectly suggests normative behavior—consequences that do</w:t>
      </w:r>
      <w:r w:rsidR="0014135A">
        <w:t>,</w:t>
      </w:r>
      <w:r w:rsidR="00F30ECC">
        <w:t xml:space="preserve"> in fact</w:t>
      </w:r>
      <w:r w:rsidR="0014135A">
        <w:t>,</w:t>
      </w:r>
      <w:r w:rsidR="00F30ECC">
        <w:t xml:space="preserve"> expedite the desired finality of </w:t>
      </w:r>
      <w:r w:rsidR="0014135A">
        <w:t xml:space="preserve">a </w:t>
      </w:r>
      <w:r w:rsidR="00F30ECC">
        <w:t xml:space="preserve">'greener' planet. </w:t>
      </w:r>
    </w:p>
    <w:p w:rsidR="00DE083D" w:rsidRDefault="003F7917" w:rsidP="00C25E07">
      <w:pPr>
        <w:spacing w:line="580" w:lineRule="exact"/>
        <w:rPr>
          <w:rFonts w:eastAsia="Times New Roman"/>
        </w:rPr>
      </w:pPr>
      <w:r>
        <w:tab/>
      </w:r>
      <w:r w:rsidR="001003E2">
        <w:t>Lastly, I question the purposed alterations to the IPAT formula</w:t>
      </w:r>
      <w:r w:rsidR="003948C1">
        <w:t xml:space="preserve">; namely, the </w:t>
      </w:r>
      <w:r w:rsidR="001003E2">
        <w:t>explained  metrics</w:t>
      </w:r>
      <w:r w:rsidR="00926249">
        <w:t xml:space="preserve"> involved in </w:t>
      </w:r>
      <w:r w:rsidR="003948C1">
        <w:t>the</w:t>
      </w:r>
      <w:r w:rsidR="00926249">
        <w:t xml:space="preserve"> new calculus. </w:t>
      </w:r>
      <w:r w:rsidR="00FE117A">
        <w:t xml:space="preserve">Firstly, I would like to address one of the reasons, stated by Maniates, for modifying </w:t>
      </w:r>
      <w:r w:rsidR="00073888">
        <w:t xml:space="preserve">the </w:t>
      </w:r>
      <w:r w:rsidR="00FE117A">
        <w:t>IPAT</w:t>
      </w:r>
      <w:r w:rsidR="00073888">
        <w:t xml:space="preserve"> formula</w:t>
      </w:r>
      <w:r w:rsidR="00FE117A">
        <w:t xml:space="preserve">. He says, "IPAT amplifies and privileges an 'everything is connected to everything else' biophysical, [which] </w:t>
      </w:r>
      <w:r w:rsidR="00FE117A" w:rsidRPr="00FE117A">
        <w:t>disempowers</w:t>
      </w:r>
      <w:r w:rsidR="00FE117A">
        <w:t xml:space="preserve"> citizen actors. When everything is connected to everything else, knowing how or when or even why to intervene becomes difficult; such a 'system complexity' seems to </w:t>
      </w:r>
      <w:r w:rsidR="006B10F5">
        <w:t>overwhelm</w:t>
      </w:r>
      <w:r w:rsidR="00FE117A">
        <w:t xml:space="preserve"> any </w:t>
      </w:r>
      <w:r w:rsidR="006B10F5">
        <w:t>possibility</w:t>
      </w:r>
      <w:r w:rsidR="00FE117A">
        <w:t xml:space="preserve"> of planned, coordinated, effective intervention" (Maniates 45).</w:t>
      </w:r>
      <w:r w:rsidR="00D216B4">
        <w:t xml:space="preserve"> </w:t>
      </w:r>
      <w:r w:rsidR="00DE083D">
        <w:t>IPAT isn't supposed to direct agents towards collective and effective action</w:t>
      </w:r>
      <w:r w:rsidR="0017673C">
        <w:t xml:space="preserve"> using a social calculus of impact equating to "work," "alternatives" and "creativity." </w:t>
      </w:r>
      <w:r w:rsidR="00DE083D">
        <w:t xml:space="preserve">Its defined purpose </w:t>
      </w:r>
      <w:r w:rsidR="00B734E6">
        <w:t>is a</w:t>
      </w:r>
      <w:r w:rsidR="00DE083D">
        <w:t xml:space="preserve"> concept</w:t>
      </w:r>
      <w:r w:rsidR="00B734E6">
        <w:t>ual</w:t>
      </w:r>
      <w:r w:rsidR="00DE083D">
        <w:t xml:space="preserve"> </w:t>
      </w:r>
      <w:r w:rsidR="00DE083D">
        <w:rPr>
          <w:rFonts w:eastAsia="Times New Roman"/>
        </w:rPr>
        <w:t>express</w:t>
      </w:r>
      <w:r w:rsidR="00B734E6">
        <w:rPr>
          <w:rFonts w:eastAsia="Times New Roman"/>
        </w:rPr>
        <w:t>ion</w:t>
      </w:r>
      <w:r w:rsidR="00DE083D" w:rsidRPr="00DE083D">
        <w:rPr>
          <w:rFonts w:eastAsia="Times New Roman"/>
        </w:rPr>
        <w:t xml:space="preserve"> of</w:t>
      </w:r>
      <w:r w:rsidR="00DE083D">
        <w:rPr>
          <w:rFonts w:eastAsia="Times New Roman"/>
        </w:rPr>
        <w:t xml:space="preserve"> what factors create </w:t>
      </w:r>
      <w:r w:rsidR="00DE083D" w:rsidRPr="00DE083D">
        <w:rPr>
          <w:rFonts w:eastAsia="Times New Roman"/>
        </w:rPr>
        <w:t>environmental impac</w:t>
      </w:r>
      <w:r w:rsidR="00B734E6">
        <w:rPr>
          <w:rFonts w:eastAsia="Times New Roman"/>
        </w:rPr>
        <w:t>t.</w:t>
      </w:r>
      <w:r w:rsidR="00B734E6">
        <w:rPr>
          <w:rStyle w:val="FootnoteReference"/>
          <w:rFonts w:eastAsia="Times New Roman"/>
        </w:rPr>
        <w:footnoteReference w:id="7"/>
      </w:r>
      <w:r w:rsidR="00020969">
        <w:rPr>
          <w:rFonts w:eastAsia="Times New Roman"/>
        </w:rPr>
        <w:t xml:space="preserve"> Thus, I object to the sheer logic and instrumentation</w:t>
      </w:r>
      <w:r w:rsidR="00073888">
        <w:rPr>
          <w:rFonts w:eastAsia="Times New Roman"/>
        </w:rPr>
        <w:t xml:space="preserve"> behind the proposed alteration. In a way,</w:t>
      </w:r>
      <w:r w:rsidR="00020969">
        <w:rPr>
          <w:rFonts w:eastAsia="Times New Roman"/>
        </w:rPr>
        <w:t xml:space="preserve">  Maniates seems to want to use a calculator as a baton. </w:t>
      </w:r>
    </w:p>
    <w:p w:rsidR="00020969" w:rsidRDefault="00020969" w:rsidP="00C25E07">
      <w:pPr>
        <w:spacing w:line="580" w:lineRule="exact"/>
        <w:rPr>
          <w:rFonts w:eastAsia="Times New Roman"/>
        </w:rPr>
      </w:pPr>
      <w:r>
        <w:rPr>
          <w:rFonts w:eastAsia="Times New Roman"/>
        </w:rPr>
        <w:tab/>
      </w:r>
      <w:r w:rsidR="00865471">
        <w:rPr>
          <w:rFonts w:eastAsia="Times New Roman"/>
        </w:rPr>
        <w:t xml:space="preserve">To reference the </w:t>
      </w:r>
      <w:r w:rsidR="005F66E7">
        <w:rPr>
          <w:rFonts w:eastAsia="Times New Roman"/>
        </w:rPr>
        <w:t>above</w:t>
      </w:r>
      <w:r w:rsidR="00865471">
        <w:rPr>
          <w:rFonts w:eastAsia="Times New Roman"/>
        </w:rPr>
        <w:t xml:space="preserve"> quote, Maniates suggests modifying the IPAT formula as it </w:t>
      </w:r>
      <w:r w:rsidR="00073888">
        <w:rPr>
          <w:rFonts w:eastAsia="Times New Roman"/>
        </w:rPr>
        <w:t xml:space="preserve">is </w:t>
      </w:r>
      <w:r w:rsidR="00865471">
        <w:rPr>
          <w:rFonts w:eastAsia="Times New Roman"/>
        </w:rPr>
        <w:t xml:space="preserve">complex and </w:t>
      </w:r>
      <w:r w:rsidR="00537F35">
        <w:rPr>
          <w:rFonts w:eastAsia="Times New Roman"/>
        </w:rPr>
        <w:t>overwhelming</w:t>
      </w:r>
      <w:r w:rsidR="00F21105">
        <w:rPr>
          <w:rFonts w:eastAsia="Times New Roman"/>
        </w:rPr>
        <w:t xml:space="preserve">, demotivating collective </w:t>
      </w:r>
      <w:r w:rsidR="00D56270">
        <w:rPr>
          <w:rFonts w:eastAsia="Times New Roman"/>
        </w:rPr>
        <w:t>citizenry</w:t>
      </w:r>
      <w:r w:rsidR="00537F35">
        <w:rPr>
          <w:rFonts w:eastAsia="Times New Roman"/>
        </w:rPr>
        <w:t xml:space="preserve">. </w:t>
      </w:r>
      <w:r w:rsidR="00D56270">
        <w:rPr>
          <w:rFonts w:eastAsia="Times New Roman"/>
        </w:rPr>
        <w:t xml:space="preserve"> </w:t>
      </w:r>
      <w:r w:rsidR="00537F35">
        <w:rPr>
          <w:rFonts w:eastAsia="Times New Roman"/>
        </w:rPr>
        <w:t>I argue this reasoning is</w:t>
      </w:r>
      <w:r w:rsidR="00F21105">
        <w:rPr>
          <w:rFonts w:eastAsia="Times New Roman"/>
        </w:rPr>
        <w:t xml:space="preserve"> principally</w:t>
      </w:r>
      <w:r w:rsidR="00537F35">
        <w:rPr>
          <w:rFonts w:eastAsia="Times New Roman"/>
        </w:rPr>
        <w:t xml:space="preserve"> incongruent with the entire narrative. </w:t>
      </w:r>
      <w:r w:rsidR="002D3C21">
        <w:rPr>
          <w:rFonts w:eastAsia="Times New Roman"/>
        </w:rPr>
        <w:t>This polemic is centered around the axiom that, although the current consumerist model and consequent individualization is familiar</w:t>
      </w:r>
      <w:r w:rsidR="00D56270">
        <w:rPr>
          <w:rFonts w:eastAsia="Times New Roman"/>
        </w:rPr>
        <w:t xml:space="preserve"> and comfortable, we should fundamentally challenge complex and distance political institutions</w:t>
      </w:r>
      <w:r w:rsidR="00073888">
        <w:rPr>
          <w:rFonts w:eastAsia="Times New Roman"/>
        </w:rPr>
        <w:t>,</w:t>
      </w:r>
      <w:r w:rsidR="00D56270">
        <w:rPr>
          <w:rFonts w:eastAsia="Times New Roman"/>
        </w:rPr>
        <w:t xml:space="preserve"> via collective participation and imagination</w:t>
      </w:r>
      <w:r w:rsidR="00073888">
        <w:rPr>
          <w:rFonts w:eastAsia="Times New Roman"/>
        </w:rPr>
        <w:t>,</w:t>
      </w:r>
      <w:r w:rsidR="00531D77">
        <w:rPr>
          <w:rFonts w:eastAsia="Times New Roman"/>
        </w:rPr>
        <w:t xml:space="preserve"> because this series yields true and tangible environmental improvement</w:t>
      </w:r>
      <w:r w:rsidR="00D56270">
        <w:rPr>
          <w:rFonts w:eastAsia="Times New Roman"/>
        </w:rPr>
        <w:t xml:space="preserve">. Is this radical proposition </w:t>
      </w:r>
      <w:r w:rsidR="00531D77">
        <w:rPr>
          <w:rFonts w:eastAsia="Times New Roman"/>
        </w:rPr>
        <w:t xml:space="preserve"> </w:t>
      </w:r>
      <w:r w:rsidR="00D56270">
        <w:rPr>
          <w:rFonts w:eastAsia="Times New Roman"/>
        </w:rPr>
        <w:t>not cognitively dense and co</w:t>
      </w:r>
      <w:r w:rsidR="00531D77">
        <w:rPr>
          <w:rFonts w:eastAsia="Times New Roman"/>
        </w:rPr>
        <w:t>mplex?  A request of this kind</w:t>
      </w:r>
      <w:r w:rsidR="00D56270">
        <w:rPr>
          <w:rFonts w:eastAsia="Times New Roman"/>
        </w:rPr>
        <w:t xml:space="preserve"> involves intense and thorough cogitation and rumination. Thus, </w:t>
      </w:r>
      <w:r w:rsidR="00A86EA3">
        <w:rPr>
          <w:rFonts w:eastAsia="Times New Roman"/>
        </w:rPr>
        <w:t>in</w:t>
      </w:r>
      <w:r w:rsidR="00531D77">
        <w:rPr>
          <w:rFonts w:eastAsia="Times New Roman"/>
        </w:rPr>
        <w:t xml:space="preserve"> this primary reason, </w:t>
      </w:r>
      <w:r w:rsidR="00CE5A15">
        <w:rPr>
          <w:rFonts w:eastAsia="Times New Roman"/>
        </w:rPr>
        <w:t>the logic pinning t</w:t>
      </w:r>
      <w:r w:rsidR="0017673C">
        <w:rPr>
          <w:rFonts w:eastAsia="Times New Roman"/>
        </w:rPr>
        <w:t>his argument</w:t>
      </w:r>
      <w:r w:rsidR="00A86EA3">
        <w:rPr>
          <w:rFonts w:eastAsia="Times New Roman"/>
        </w:rPr>
        <w:t xml:space="preserve"> together is confuted,  </w:t>
      </w:r>
      <w:r w:rsidR="0017673C">
        <w:rPr>
          <w:rFonts w:eastAsia="Times New Roman"/>
        </w:rPr>
        <w:t>rendering the propose</w:t>
      </w:r>
      <w:r w:rsidR="00531D77">
        <w:rPr>
          <w:rFonts w:eastAsia="Times New Roman"/>
        </w:rPr>
        <w:t>d alteration highly fallible and, according to Maniates' own assert</w:t>
      </w:r>
      <w:r w:rsidR="00A86EA3">
        <w:rPr>
          <w:rFonts w:eastAsia="Times New Roman"/>
        </w:rPr>
        <w:t>ions</w:t>
      </w:r>
      <w:r w:rsidR="00531D77">
        <w:rPr>
          <w:rFonts w:eastAsia="Times New Roman"/>
        </w:rPr>
        <w:t xml:space="preserve">, ineffective. </w:t>
      </w:r>
    </w:p>
    <w:p w:rsidR="00531D77" w:rsidRPr="00DE083D" w:rsidRDefault="00531D77" w:rsidP="00C25E07">
      <w:pPr>
        <w:spacing w:line="580" w:lineRule="exact"/>
        <w:rPr>
          <w:rFonts w:eastAsia="Times New Roman"/>
        </w:rPr>
      </w:pPr>
      <w:r>
        <w:rPr>
          <w:rFonts w:eastAsia="Times New Roman"/>
        </w:rPr>
        <w:tab/>
      </w:r>
      <w:r w:rsidR="00730849">
        <w:rPr>
          <w:rFonts w:eastAsia="Times New Roman"/>
        </w:rPr>
        <w:t xml:space="preserve">I </w:t>
      </w:r>
      <w:r w:rsidR="005F66E7">
        <w:rPr>
          <w:rFonts w:eastAsia="Times New Roman"/>
        </w:rPr>
        <w:t>agree with</w:t>
      </w:r>
      <w:r w:rsidR="00730849">
        <w:rPr>
          <w:rFonts w:eastAsia="Times New Roman"/>
        </w:rPr>
        <w:t xml:space="preserve"> the notion of economic and political institutions being the primary focus—focus which</w:t>
      </w:r>
      <w:r w:rsidR="00BC5AB2">
        <w:rPr>
          <w:rFonts w:eastAsia="Times New Roman"/>
        </w:rPr>
        <w:t xml:space="preserve"> entails</w:t>
      </w:r>
      <w:r w:rsidR="00730849">
        <w:rPr>
          <w:rFonts w:eastAsia="Times New Roman"/>
        </w:rPr>
        <w:t xml:space="preserve"> thorough explication, sound comprehension, </w:t>
      </w:r>
      <w:r w:rsidR="00BC5AB2">
        <w:rPr>
          <w:rFonts w:eastAsia="Times New Roman"/>
        </w:rPr>
        <w:t xml:space="preserve">informed </w:t>
      </w:r>
      <w:r w:rsidR="00BC5AB2" w:rsidRPr="00BC5AB2">
        <w:rPr>
          <w:rFonts w:eastAsia="Times New Roman"/>
        </w:rPr>
        <w:t>expostulation</w:t>
      </w:r>
      <w:r w:rsidR="00BC5AB2">
        <w:rPr>
          <w:rFonts w:eastAsia="Times New Roman"/>
        </w:rPr>
        <w:t xml:space="preserve"> and, lastly, effective action. Moreover, all facets of environmentalism should be proactively addressed. Respect for nature is an attitude we all ought to have; policies and fiscal system</w:t>
      </w:r>
      <w:r w:rsidR="00A73A33">
        <w:rPr>
          <w:rFonts w:eastAsia="Times New Roman"/>
        </w:rPr>
        <w:t>s too should adopt</w:t>
      </w:r>
      <w:r w:rsidR="00BC5AB2">
        <w:rPr>
          <w:rFonts w:eastAsia="Times New Roman"/>
        </w:rPr>
        <w:t xml:space="preserve"> this attitude. </w:t>
      </w:r>
      <w:r w:rsidR="0062231F">
        <w:rPr>
          <w:rFonts w:eastAsia="Times New Roman"/>
        </w:rPr>
        <w:t>Conclusively, o</w:t>
      </w:r>
      <w:r w:rsidR="00BF1C9E">
        <w:rPr>
          <w:rFonts w:eastAsia="Times New Roman"/>
        </w:rPr>
        <w:t xml:space="preserve">ur 'green' consumerist </w:t>
      </w:r>
      <w:r w:rsidR="00F134D6">
        <w:rPr>
          <w:rFonts w:eastAsia="Times New Roman"/>
        </w:rPr>
        <w:t>paradigm</w:t>
      </w:r>
      <w:r w:rsidR="00BF1C9E">
        <w:rPr>
          <w:rFonts w:eastAsia="Times New Roman"/>
        </w:rPr>
        <w:t xml:space="preserve"> is permissible and </w:t>
      </w:r>
      <w:r w:rsidR="005F66E7">
        <w:rPr>
          <w:rFonts w:eastAsia="Times New Roman"/>
        </w:rPr>
        <w:t>may, in fact, afford</w:t>
      </w:r>
      <w:r w:rsidR="00BF1C9E">
        <w:rPr>
          <w:rFonts w:eastAsia="Times New Roman"/>
        </w:rPr>
        <w:t xml:space="preserve"> efficient means to an end characterized by the above attitude, but, </w:t>
      </w:r>
      <w:r w:rsidR="00F134D6">
        <w:rPr>
          <w:rFonts w:eastAsia="Times New Roman"/>
        </w:rPr>
        <w:t>more so</w:t>
      </w:r>
      <w:r w:rsidR="00BF1C9E">
        <w:rPr>
          <w:rFonts w:eastAsia="Times New Roman"/>
        </w:rPr>
        <w:t xml:space="preserve">, </w:t>
      </w:r>
      <w:r w:rsidR="00F134D6">
        <w:rPr>
          <w:rFonts w:eastAsia="Times New Roman"/>
        </w:rPr>
        <w:t xml:space="preserve">by refined environmental consciousness, </w:t>
      </w:r>
      <w:r w:rsidR="00F134D6" w:rsidRPr="00297619">
        <w:t>climacteric</w:t>
      </w:r>
      <w:r w:rsidR="00F134D6">
        <w:t xml:space="preserve"> normative shifts, sustainable technological innovations, ecological legislation, 'greener' government investments and, ultimately, a healthy, productive and </w:t>
      </w:r>
      <w:r w:rsidR="0062231F">
        <w:t xml:space="preserve">flourishing planet. </w:t>
      </w:r>
      <w:r w:rsidR="00F134D6">
        <w:t xml:space="preserve"> </w:t>
      </w:r>
    </w:p>
    <w:p w:rsidR="003F7917" w:rsidRDefault="003F7917" w:rsidP="00F134D6"/>
    <w:p w:rsidR="00531D77" w:rsidRDefault="00531D77" w:rsidP="00F134D6"/>
    <w:p w:rsidR="00401D70" w:rsidRDefault="00401D70" w:rsidP="00F134D6"/>
    <w:p w:rsidR="00401D70" w:rsidRDefault="00401D70" w:rsidP="00F134D6"/>
    <w:p w:rsidR="00401D70" w:rsidRDefault="00401D70" w:rsidP="00F134D6"/>
    <w:p w:rsidR="00401D70" w:rsidRDefault="00401D70" w:rsidP="00F134D6"/>
    <w:p w:rsidR="00401D70" w:rsidRDefault="00401D70" w:rsidP="00F134D6"/>
    <w:p w:rsidR="005F66E7" w:rsidRDefault="005F66E7" w:rsidP="00F134D6"/>
    <w:p w:rsidR="005F66E7" w:rsidRDefault="005F66E7" w:rsidP="00F134D6"/>
    <w:p w:rsidR="005F66E7" w:rsidRDefault="005F66E7" w:rsidP="00F134D6"/>
    <w:p w:rsidR="00401D70" w:rsidRDefault="00401D70" w:rsidP="00F134D6">
      <w:r>
        <w:t>______________________________________________________________________________</w:t>
      </w:r>
    </w:p>
    <w:p w:rsidR="00C25E07" w:rsidRDefault="00C25E07" w:rsidP="00401D70">
      <w:pPr>
        <w:jc w:val="center"/>
      </w:pPr>
    </w:p>
    <w:p w:rsidR="008F43DE" w:rsidRDefault="00401D70" w:rsidP="00401D70">
      <w:pPr>
        <w:jc w:val="center"/>
      </w:pPr>
      <w:r>
        <w:t>Work Cited</w:t>
      </w:r>
    </w:p>
    <w:p w:rsidR="00401D70" w:rsidRDefault="00401D70" w:rsidP="00401D70">
      <w:pPr>
        <w:jc w:val="center"/>
      </w:pPr>
    </w:p>
    <w:p w:rsidR="00401D70" w:rsidRPr="00D81EA0" w:rsidRDefault="00401D70" w:rsidP="00C25E07">
      <w:pPr>
        <w:spacing w:line="580" w:lineRule="exact"/>
      </w:pPr>
      <w:r>
        <w:t xml:space="preserve">Maniates, Michael F. "Individualization: Plant a tree, buy a bike, save the world?." </w:t>
      </w:r>
      <w:r>
        <w:rPr>
          <w:i/>
          <w:iCs/>
        </w:rPr>
        <w:t xml:space="preserve">Global </w:t>
      </w:r>
      <w:r w:rsidR="00C25E07">
        <w:rPr>
          <w:i/>
          <w:iCs/>
        </w:rPr>
        <w:tab/>
      </w:r>
      <w:r>
        <w:rPr>
          <w:i/>
          <w:iCs/>
        </w:rPr>
        <w:t>environmental politics</w:t>
      </w:r>
      <w:r>
        <w:t xml:space="preserve"> 1.3 (2001): 31-52.</w:t>
      </w:r>
    </w:p>
    <w:sectPr w:rsidR="00401D70" w:rsidRPr="00D81EA0" w:rsidSect="00EC0D4B">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64BC3" w:rsidRDefault="00E64BC3" w:rsidP="00D81EA0">
      <w:r>
        <w:separator/>
      </w:r>
    </w:p>
  </w:endnote>
  <w:endnote w:type="continuationSeparator" w:id="0">
    <w:p w:rsidR="00E64BC3" w:rsidRDefault="00E64BC3" w:rsidP="00D81EA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64BC3" w:rsidRDefault="00E64BC3" w:rsidP="00D81EA0">
      <w:r>
        <w:separator/>
      </w:r>
    </w:p>
  </w:footnote>
  <w:footnote w:type="continuationSeparator" w:id="0">
    <w:p w:rsidR="00E64BC3" w:rsidRDefault="00E64BC3" w:rsidP="00D81EA0">
      <w:r>
        <w:continuationSeparator/>
      </w:r>
    </w:p>
  </w:footnote>
  <w:footnote w:id="1">
    <w:p w:rsidR="002F77C9" w:rsidRDefault="002F77C9" w:rsidP="00AD1F26">
      <w:pPr>
        <w:pStyle w:val="FootnoteText"/>
      </w:pPr>
      <w:r>
        <w:rPr>
          <w:rStyle w:val="FootnoteReference"/>
        </w:rPr>
        <w:footnoteRef/>
      </w:r>
      <w:r>
        <w:t xml:space="preserve"> "Solar &amp; Wind Energy Incentives, Rebates, Tax Credits." </w:t>
      </w:r>
      <w:r>
        <w:rPr>
          <w:i/>
          <w:iCs/>
        </w:rPr>
        <w:t>Solar Incentives</w:t>
      </w:r>
      <w:r>
        <w:t xml:space="preserve">. Solar-Estimate, 2013. Web. 10 Mar. 2014. </w:t>
      </w:r>
    </w:p>
  </w:footnote>
  <w:footnote w:id="2">
    <w:p w:rsidR="002F77C9" w:rsidRDefault="002F77C9">
      <w:pPr>
        <w:pStyle w:val="FootnoteText"/>
      </w:pPr>
      <w:r>
        <w:rPr>
          <w:rStyle w:val="FootnoteReference"/>
        </w:rPr>
        <w:footnoteRef/>
      </w:r>
      <w:r>
        <w:t xml:space="preserve"> "Global Surveys Show Environment Ranks Low among Public Concerns." </w:t>
      </w:r>
      <w:r>
        <w:rPr>
          <w:i/>
          <w:iCs/>
        </w:rPr>
        <w:t>ScienceDaily</w:t>
      </w:r>
      <w:r>
        <w:t xml:space="preserve">. University of Chicago, 25 Feb. 2013. Web. 09 Mar. 2014. </w:t>
      </w:r>
    </w:p>
  </w:footnote>
  <w:footnote w:id="3">
    <w:p w:rsidR="002F77C9" w:rsidRDefault="002F77C9">
      <w:pPr>
        <w:pStyle w:val="FootnoteText"/>
      </w:pPr>
      <w:r>
        <w:rPr>
          <w:rStyle w:val="FootnoteReference"/>
        </w:rPr>
        <w:footnoteRef/>
      </w:r>
      <w:r>
        <w:t xml:space="preserve"> Gifford, Robert. "The dragons of inaction: Psychological barriers that limit climate change mitigation and adaptation." </w:t>
      </w:r>
      <w:r>
        <w:rPr>
          <w:i/>
          <w:iCs/>
        </w:rPr>
        <w:t>American Psychologist</w:t>
      </w:r>
      <w:r>
        <w:t xml:space="preserve"> 66.4 2011: 290. </w:t>
      </w:r>
    </w:p>
  </w:footnote>
  <w:footnote w:id="4">
    <w:p w:rsidR="00F36640" w:rsidRDefault="00F36640">
      <w:pPr>
        <w:pStyle w:val="FootnoteText"/>
      </w:pPr>
      <w:r>
        <w:rPr>
          <w:rStyle w:val="FootnoteReference"/>
        </w:rPr>
        <w:footnoteRef/>
      </w:r>
      <w:r>
        <w:t xml:space="preserve"> Minton, Ann P., and Randall L. Rose. "The effects of environmental concern on environmentally friendly consumer behavior: An exploratory study." </w:t>
      </w:r>
      <w:r>
        <w:rPr>
          <w:i/>
          <w:iCs/>
        </w:rPr>
        <w:t>Journal of Business Research</w:t>
      </w:r>
      <w:r>
        <w:t xml:space="preserve"> 40.1 (1997): 37-48. </w:t>
      </w:r>
    </w:p>
  </w:footnote>
  <w:footnote w:id="5">
    <w:p w:rsidR="002F77C9" w:rsidRDefault="002F77C9">
      <w:pPr>
        <w:pStyle w:val="FootnoteText"/>
      </w:pPr>
      <w:r>
        <w:rPr>
          <w:rStyle w:val="FootnoteReference"/>
        </w:rPr>
        <w:footnoteRef/>
      </w:r>
      <w:r>
        <w:t xml:space="preserve"> </w:t>
      </w:r>
      <w:r>
        <w:rPr>
          <w:rStyle w:val="citation"/>
        </w:rPr>
        <w:t xml:space="preserve">Mankiw, Gregory (2007). </w:t>
      </w:r>
      <w:r>
        <w:rPr>
          <w:rStyle w:val="citation"/>
          <w:i/>
          <w:iCs/>
        </w:rPr>
        <w:t>Principles of Economics</w:t>
      </w:r>
      <w:r>
        <w:rPr>
          <w:rStyle w:val="citation"/>
        </w:rPr>
        <w:t xml:space="preserve">. South-Western Cengage Learning. p. 470. </w:t>
      </w:r>
    </w:p>
  </w:footnote>
  <w:footnote w:id="6">
    <w:p w:rsidR="00F822B7" w:rsidRPr="00F822B7" w:rsidRDefault="00F822B7" w:rsidP="00F822B7">
      <w:pPr>
        <w:rPr>
          <w:rFonts w:eastAsia="Times New Roman"/>
          <w:sz w:val="20"/>
          <w:szCs w:val="20"/>
        </w:rPr>
      </w:pPr>
      <w:r w:rsidRPr="00F822B7">
        <w:rPr>
          <w:rStyle w:val="FootnoteReference"/>
          <w:sz w:val="20"/>
          <w:szCs w:val="20"/>
        </w:rPr>
        <w:footnoteRef/>
      </w:r>
      <w:r w:rsidRPr="00F822B7">
        <w:rPr>
          <w:sz w:val="20"/>
          <w:szCs w:val="20"/>
        </w:rPr>
        <w:t xml:space="preserve"> </w:t>
      </w:r>
      <w:r w:rsidRPr="00F822B7">
        <w:rPr>
          <w:rFonts w:eastAsia="Times New Roman"/>
          <w:sz w:val="20"/>
          <w:szCs w:val="20"/>
        </w:rPr>
        <w:t xml:space="preserve">Manso, Gustavo. "Motivating innovation." </w:t>
      </w:r>
      <w:r w:rsidRPr="00F822B7">
        <w:rPr>
          <w:rFonts w:eastAsia="Times New Roman"/>
          <w:i/>
          <w:iCs/>
          <w:sz w:val="20"/>
          <w:szCs w:val="20"/>
        </w:rPr>
        <w:t>The Journal of Finance</w:t>
      </w:r>
      <w:r w:rsidRPr="00F822B7">
        <w:rPr>
          <w:rFonts w:eastAsia="Times New Roman"/>
          <w:sz w:val="20"/>
          <w:szCs w:val="20"/>
        </w:rPr>
        <w:t xml:space="preserve"> 66.5 (2011): 1823-1860.</w:t>
      </w:r>
    </w:p>
    <w:p w:rsidR="00F822B7" w:rsidRDefault="00F822B7">
      <w:pPr>
        <w:pStyle w:val="FootnoteText"/>
      </w:pPr>
    </w:p>
  </w:footnote>
  <w:footnote w:id="7">
    <w:p w:rsidR="002F77C9" w:rsidRDefault="002F77C9">
      <w:pPr>
        <w:pStyle w:val="FootnoteText"/>
      </w:pPr>
      <w:r>
        <w:rPr>
          <w:rStyle w:val="FootnoteReference"/>
        </w:rPr>
        <w:footnoteRef/>
      </w:r>
      <w:r>
        <w:t xml:space="preserve"> </w:t>
      </w:r>
      <w:r w:rsidRPr="00B734E6">
        <w:rPr>
          <w:rStyle w:val="citation"/>
        </w:rPr>
        <w:t>Chertow, M. R.</w:t>
      </w:r>
      <w:r>
        <w:rPr>
          <w:rStyle w:val="citation"/>
        </w:rPr>
        <w:t xml:space="preserve"> (2000). "The IPAT Equation and Its Variants".  </w:t>
      </w:r>
      <w:r>
        <w:rPr>
          <w:rStyle w:val="citation"/>
          <w:i/>
          <w:iCs/>
        </w:rPr>
        <w:t>Journal of Industrial Ecology</w:t>
      </w:r>
      <w:r>
        <w:rPr>
          <w:rStyle w:val="citation"/>
        </w:rPr>
        <w:t xml:space="preserve"> (4): pg. 3.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9016290"/>
      <w:docPartObj>
        <w:docPartGallery w:val="Page Numbers (Top of Page)"/>
        <w:docPartUnique/>
      </w:docPartObj>
    </w:sdtPr>
    <w:sdtContent>
      <w:p w:rsidR="002F77C9" w:rsidRDefault="002F77C9">
        <w:pPr>
          <w:pStyle w:val="Header"/>
          <w:jc w:val="right"/>
        </w:pPr>
        <w:r>
          <w:t xml:space="preserve">Madoff | </w:t>
        </w:r>
        <w:fldSimple w:instr=" PAGE   \* MERGEFORMAT ">
          <w:r w:rsidR="00E64BC3">
            <w:rPr>
              <w:noProof/>
            </w:rPr>
            <w:t>1</w:t>
          </w:r>
        </w:fldSimple>
      </w:p>
    </w:sdtContent>
  </w:sdt>
  <w:p w:rsidR="002F77C9" w:rsidRDefault="002F77C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1"/>
    <w:footnote w:id="0"/>
  </w:footnotePr>
  <w:endnotePr>
    <w:endnote w:id="-1"/>
    <w:endnote w:id="0"/>
  </w:endnotePr>
  <w:compat/>
  <w:rsids>
    <w:rsidRoot w:val="00D81EA0"/>
    <w:rsid w:val="000011EF"/>
    <w:rsid w:val="000175AF"/>
    <w:rsid w:val="00020969"/>
    <w:rsid w:val="00032057"/>
    <w:rsid w:val="00073888"/>
    <w:rsid w:val="000D3A81"/>
    <w:rsid w:val="000D49AF"/>
    <w:rsid w:val="000E4203"/>
    <w:rsid w:val="001003E2"/>
    <w:rsid w:val="00121022"/>
    <w:rsid w:val="00135115"/>
    <w:rsid w:val="0014135A"/>
    <w:rsid w:val="00176592"/>
    <w:rsid w:val="0017673C"/>
    <w:rsid w:val="001941D6"/>
    <w:rsid w:val="001A2669"/>
    <w:rsid w:val="001B67F6"/>
    <w:rsid w:val="001C4BA9"/>
    <w:rsid w:val="001D0270"/>
    <w:rsid w:val="001E1013"/>
    <w:rsid w:val="001E74A3"/>
    <w:rsid w:val="002115BF"/>
    <w:rsid w:val="002139ED"/>
    <w:rsid w:val="00245DB7"/>
    <w:rsid w:val="002543E9"/>
    <w:rsid w:val="002844C5"/>
    <w:rsid w:val="00297619"/>
    <w:rsid w:val="002B610B"/>
    <w:rsid w:val="002C35F5"/>
    <w:rsid w:val="002C3B4A"/>
    <w:rsid w:val="002D3C21"/>
    <w:rsid w:val="002E63EB"/>
    <w:rsid w:val="002E7DE9"/>
    <w:rsid w:val="002F4EB2"/>
    <w:rsid w:val="002F77C9"/>
    <w:rsid w:val="003040E5"/>
    <w:rsid w:val="0032512F"/>
    <w:rsid w:val="00341847"/>
    <w:rsid w:val="0035024D"/>
    <w:rsid w:val="003948C1"/>
    <w:rsid w:val="003A222E"/>
    <w:rsid w:val="003A5050"/>
    <w:rsid w:val="003A7272"/>
    <w:rsid w:val="003C0CFE"/>
    <w:rsid w:val="003F2981"/>
    <w:rsid w:val="003F7917"/>
    <w:rsid w:val="00401D70"/>
    <w:rsid w:val="00422C73"/>
    <w:rsid w:val="0043678C"/>
    <w:rsid w:val="004409CD"/>
    <w:rsid w:val="004715C0"/>
    <w:rsid w:val="00482963"/>
    <w:rsid w:val="004D351E"/>
    <w:rsid w:val="004E2670"/>
    <w:rsid w:val="004E61CE"/>
    <w:rsid w:val="004F30EC"/>
    <w:rsid w:val="00502B3C"/>
    <w:rsid w:val="00521E9C"/>
    <w:rsid w:val="00526858"/>
    <w:rsid w:val="00527133"/>
    <w:rsid w:val="00531D77"/>
    <w:rsid w:val="005334C9"/>
    <w:rsid w:val="00537376"/>
    <w:rsid w:val="00537F35"/>
    <w:rsid w:val="0057024F"/>
    <w:rsid w:val="005916E9"/>
    <w:rsid w:val="005A735A"/>
    <w:rsid w:val="005B1247"/>
    <w:rsid w:val="005D08E6"/>
    <w:rsid w:val="005F5E4D"/>
    <w:rsid w:val="005F66E7"/>
    <w:rsid w:val="00616F9B"/>
    <w:rsid w:val="0062231F"/>
    <w:rsid w:val="0063596B"/>
    <w:rsid w:val="006375C5"/>
    <w:rsid w:val="00643DBC"/>
    <w:rsid w:val="00662EFF"/>
    <w:rsid w:val="0067150C"/>
    <w:rsid w:val="00671E1C"/>
    <w:rsid w:val="00675280"/>
    <w:rsid w:val="00687351"/>
    <w:rsid w:val="00694EF7"/>
    <w:rsid w:val="006A3739"/>
    <w:rsid w:val="006B10F5"/>
    <w:rsid w:val="006B3651"/>
    <w:rsid w:val="00717855"/>
    <w:rsid w:val="007231CA"/>
    <w:rsid w:val="00730849"/>
    <w:rsid w:val="007371F7"/>
    <w:rsid w:val="00752284"/>
    <w:rsid w:val="007549CE"/>
    <w:rsid w:val="00755445"/>
    <w:rsid w:val="007636AB"/>
    <w:rsid w:val="00786DAF"/>
    <w:rsid w:val="00787BC6"/>
    <w:rsid w:val="007C7B0F"/>
    <w:rsid w:val="00850287"/>
    <w:rsid w:val="00865471"/>
    <w:rsid w:val="008749F2"/>
    <w:rsid w:val="0087759D"/>
    <w:rsid w:val="008A5C6C"/>
    <w:rsid w:val="008B4C36"/>
    <w:rsid w:val="008F43DE"/>
    <w:rsid w:val="008F466C"/>
    <w:rsid w:val="00903081"/>
    <w:rsid w:val="009167A0"/>
    <w:rsid w:val="009232B6"/>
    <w:rsid w:val="00926249"/>
    <w:rsid w:val="009333B4"/>
    <w:rsid w:val="00964C7E"/>
    <w:rsid w:val="009A2E4A"/>
    <w:rsid w:val="009A54EE"/>
    <w:rsid w:val="009C649A"/>
    <w:rsid w:val="009D7C94"/>
    <w:rsid w:val="009E6E8A"/>
    <w:rsid w:val="009F1EDC"/>
    <w:rsid w:val="00A22404"/>
    <w:rsid w:val="00A24ABE"/>
    <w:rsid w:val="00A32A40"/>
    <w:rsid w:val="00A3409C"/>
    <w:rsid w:val="00A41F91"/>
    <w:rsid w:val="00A529F4"/>
    <w:rsid w:val="00A548FC"/>
    <w:rsid w:val="00A555BD"/>
    <w:rsid w:val="00A57663"/>
    <w:rsid w:val="00A73A33"/>
    <w:rsid w:val="00A839B7"/>
    <w:rsid w:val="00A86EA3"/>
    <w:rsid w:val="00A946EC"/>
    <w:rsid w:val="00AA072B"/>
    <w:rsid w:val="00AA125D"/>
    <w:rsid w:val="00AC3F08"/>
    <w:rsid w:val="00AD1F26"/>
    <w:rsid w:val="00AD3591"/>
    <w:rsid w:val="00AD6689"/>
    <w:rsid w:val="00AE2556"/>
    <w:rsid w:val="00B4186D"/>
    <w:rsid w:val="00B56327"/>
    <w:rsid w:val="00B667B8"/>
    <w:rsid w:val="00B7223E"/>
    <w:rsid w:val="00B734E6"/>
    <w:rsid w:val="00BA1423"/>
    <w:rsid w:val="00BA608E"/>
    <w:rsid w:val="00BB7ECE"/>
    <w:rsid w:val="00BC197C"/>
    <w:rsid w:val="00BC5AB2"/>
    <w:rsid w:val="00BD215D"/>
    <w:rsid w:val="00BF1C9E"/>
    <w:rsid w:val="00BF33F3"/>
    <w:rsid w:val="00BF7864"/>
    <w:rsid w:val="00C25E07"/>
    <w:rsid w:val="00C27CB3"/>
    <w:rsid w:val="00C27DF1"/>
    <w:rsid w:val="00C31F0D"/>
    <w:rsid w:val="00C67660"/>
    <w:rsid w:val="00C76846"/>
    <w:rsid w:val="00CA2FD2"/>
    <w:rsid w:val="00CB3C18"/>
    <w:rsid w:val="00CB6B90"/>
    <w:rsid w:val="00CC37E0"/>
    <w:rsid w:val="00CD0EB1"/>
    <w:rsid w:val="00CE5A15"/>
    <w:rsid w:val="00D062F4"/>
    <w:rsid w:val="00D11A3D"/>
    <w:rsid w:val="00D216B4"/>
    <w:rsid w:val="00D26EF9"/>
    <w:rsid w:val="00D40E0D"/>
    <w:rsid w:val="00D56270"/>
    <w:rsid w:val="00D572DA"/>
    <w:rsid w:val="00D6236F"/>
    <w:rsid w:val="00D74D51"/>
    <w:rsid w:val="00D81EA0"/>
    <w:rsid w:val="00DA6998"/>
    <w:rsid w:val="00DC2464"/>
    <w:rsid w:val="00DC2986"/>
    <w:rsid w:val="00DE083D"/>
    <w:rsid w:val="00DE5D05"/>
    <w:rsid w:val="00DF623A"/>
    <w:rsid w:val="00E04502"/>
    <w:rsid w:val="00E15D48"/>
    <w:rsid w:val="00E46BB2"/>
    <w:rsid w:val="00E477AD"/>
    <w:rsid w:val="00E55529"/>
    <w:rsid w:val="00E5645F"/>
    <w:rsid w:val="00E64BC3"/>
    <w:rsid w:val="00E740EA"/>
    <w:rsid w:val="00E7595A"/>
    <w:rsid w:val="00E80C7D"/>
    <w:rsid w:val="00E846EF"/>
    <w:rsid w:val="00EB6B5C"/>
    <w:rsid w:val="00EC0D4B"/>
    <w:rsid w:val="00EC1732"/>
    <w:rsid w:val="00EC3FDC"/>
    <w:rsid w:val="00ED1675"/>
    <w:rsid w:val="00ED1D14"/>
    <w:rsid w:val="00ED7DFA"/>
    <w:rsid w:val="00EE5508"/>
    <w:rsid w:val="00EF026A"/>
    <w:rsid w:val="00F07394"/>
    <w:rsid w:val="00F111A6"/>
    <w:rsid w:val="00F134D6"/>
    <w:rsid w:val="00F16309"/>
    <w:rsid w:val="00F21105"/>
    <w:rsid w:val="00F2255F"/>
    <w:rsid w:val="00F24018"/>
    <w:rsid w:val="00F30ECC"/>
    <w:rsid w:val="00F36640"/>
    <w:rsid w:val="00F42398"/>
    <w:rsid w:val="00F45990"/>
    <w:rsid w:val="00F51D49"/>
    <w:rsid w:val="00F55B0F"/>
    <w:rsid w:val="00F66AE0"/>
    <w:rsid w:val="00F7366F"/>
    <w:rsid w:val="00F76635"/>
    <w:rsid w:val="00F822B7"/>
    <w:rsid w:val="00F91C8A"/>
    <w:rsid w:val="00F94193"/>
    <w:rsid w:val="00F96F61"/>
    <w:rsid w:val="00FC1FD4"/>
    <w:rsid w:val="00FD0CE3"/>
    <w:rsid w:val="00FD5C41"/>
    <w:rsid w:val="00FE117A"/>
    <w:rsid w:val="00FF4D3E"/>
    <w:rsid w:val="00FF6DA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0D4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1EA0"/>
    <w:pPr>
      <w:tabs>
        <w:tab w:val="center" w:pos="4680"/>
        <w:tab w:val="right" w:pos="9360"/>
      </w:tabs>
    </w:pPr>
  </w:style>
  <w:style w:type="character" w:customStyle="1" w:styleId="HeaderChar">
    <w:name w:val="Header Char"/>
    <w:basedOn w:val="DefaultParagraphFont"/>
    <w:link w:val="Header"/>
    <w:uiPriority w:val="99"/>
    <w:rsid w:val="00D81EA0"/>
  </w:style>
  <w:style w:type="paragraph" w:styleId="Footer">
    <w:name w:val="footer"/>
    <w:basedOn w:val="Normal"/>
    <w:link w:val="FooterChar"/>
    <w:uiPriority w:val="99"/>
    <w:semiHidden/>
    <w:unhideWhenUsed/>
    <w:rsid w:val="00D81EA0"/>
    <w:pPr>
      <w:tabs>
        <w:tab w:val="center" w:pos="4680"/>
        <w:tab w:val="right" w:pos="9360"/>
      </w:tabs>
    </w:pPr>
  </w:style>
  <w:style w:type="character" w:customStyle="1" w:styleId="FooterChar">
    <w:name w:val="Footer Char"/>
    <w:basedOn w:val="DefaultParagraphFont"/>
    <w:link w:val="Footer"/>
    <w:uiPriority w:val="99"/>
    <w:semiHidden/>
    <w:rsid w:val="00D81EA0"/>
  </w:style>
  <w:style w:type="paragraph" w:styleId="FootnoteText">
    <w:name w:val="footnote text"/>
    <w:basedOn w:val="Normal"/>
    <w:link w:val="FootnoteTextChar"/>
    <w:uiPriority w:val="99"/>
    <w:semiHidden/>
    <w:unhideWhenUsed/>
    <w:rsid w:val="00AD1F26"/>
    <w:rPr>
      <w:sz w:val="20"/>
      <w:szCs w:val="20"/>
    </w:rPr>
  </w:style>
  <w:style w:type="character" w:customStyle="1" w:styleId="FootnoteTextChar">
    <w:name w:val="Footnote Text Char"/>
    <w:basedOn w:val="DefaultParagraphFont"/>
    <w:link w:val="FootnoteText"/>
    <w:uiPriority w:val="99"/>
    <w:semiHidden/>
    <w:rsid w:val="00AD1F26"/>
    <w:rPr>
      <w:sz w:val="20"/>
      <w:szCs w:val="20"/>
    </w:rPr>
  </w:style>
  <w:style w:type="character" w:styleId="FootnoteReference">
    <w:name w:val="footnote reference"/>
    <w:basedOn w:val="DefaultParagraphFont"/>
    <w:uiPriority w:val="99"/>
    <w:semiHidden/>
    <w:unhideWhenUsed/>
    <w:rsid w:val="00AD1F26"/>
    <w:rPr>
      <w:vertAlign w:val="superscript"/>
    </w:rPr>
  </w:style>
  <w:style w:type="character" w:customStyle="1" w:styleId="citation">
    <w:name w:val="citation"/>
    <w:basedOn w:val="DefaultParagraphFont"/>
    <w:rsid w:val="00BB7ECE"/>
  </w:style>
  <w:style w:type="character" w:styleId="Hyperlink">
    <w:name w:val="Hyperlink"/>
    <w:basedOn w:val="DefaultParagraphFont"/>
    <w:uiPriority w:val="99"/>
    <w:semiHidden/>
    <w:unhideWhenUsed/>
    <w:rsid w:val="00B734E6"/>
    <w:rPr>
      <w:color w:val="0000FF"/>
      <w:u w:val="single"/>
    </w:rPr>
  </w:style>
</w:styles>
</file>

<file path=word/webSettings.xml><?xml version="1.0" encoding="utf-8"?>
<w:webSettings xmlns:r="http://schemas.openxmlformats.org/officeDocument/2006/relationships" xmlns:w="http://schemas.openxmlformats.org/wordprocessingml/2006/main">
  <w:divs>
    <w:div w:id="357971555">
      <w:bodyDiv w:val="1"/>
      <w:marLeft w:val="0"/>
      <w:marRight w:val="0"/>
      <w:marTop w:val="0"/>
      <w:marBottom w:val="0"/>
      <w:divBdr>
        <w:top w:val="none" w:sz="0" w:space="0" w:color="auto"/>
        <w:left w:val="none" w:sz="0" w:space="0" w:color="auto"/>
        <w:bottom w:val="none" w:sz="0" w:space="0" w:color="auto"/>
        <w:right w:val="none" w:sz="0" w:space="0" w:color="auto"/>
      </w:divBdr>
      <w:divsChild>
        <w:div w:id="1619483125">
          <w:marLeft w:val="0"/>
          <w:marRight w:val="0"/>
          <w:marTop w:val="0"/>
          <w:marBottom w:val="0"/>
          <w:divBdr>
            <w:top w:val="none" w:sz="0" w:space="0" w:color="auto"/>
            <w:left w:val="none" w:sz="0" w:space="0" w:color="auto"/>
            <w:bottom w:val="none" w:sz="0" w:space="0" w:color="auto"/>
            <w:right w:val="none" w:sz="0" w:space="0" w:color="auto"/>
          </w:divBdr>
        </w:div>
        <w:div w:id="1037967273">
          <w:marLeft w:val="0"/>
          <w:marRight w:val="0"/>
          <w:marTop w:val="0"/>
          <w:marBottom w:val="0"/>
          <w:divBdr>
            <w:top w:val="none" w:sz="0" w:space="0" w:color="auto"/>
            <w:left w:val="none" w:sz="0" w:space="0" w:color="auto"/>
            <w:bottom w:val="none" w:sz="0" w:space="0" w:color="auto"/>
            <w:right w:val="none" w:sz="0" w:space="0" w:color="auto"/>
          </w:divBdr>
        </w:div>
      </w:divsChild>
    </w:div>
    <w:div w:id="1478376969">
      <w:bodyDiv w:val="1"/>
      <w:marLeft w:val="0"/>
      <w:marRight w:val="0"/>
      <w:marTop w:val="0"/>
      <w:marBottom w:val="0"/>
      <w:divBdr>
        <w:top w:val="none" w:sz="0" w:space="0" w:color="auto"/>
        <w:left w:val="none" w:sz="0" w:space="0" w:color="auto"/>
        <w:bottom w:val="none" w:sz="0" w:space="0" w:color="auto"/>
        <w:right w:val="none" w:sz="0" w:space="0" w:color="auto"/>
      </w:divBdr>
      <w:divsChild>
        <w:div w:id="11639364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8121CA6-2414-49CE-9F9C-B1188DDD42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11</Pages>
  <Words>2763</Words>
  <Characters>15751</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Jake Madoff</dc:creator>
  <cp:lastModifiedBy>Jake Madoff</cp:lastModifiedBy>
  <cp:revision>2</cp:revision>
  <dcterms:created xsi:type="dcterms:W3CDTF">2016-07-24T00:25:00Z</dcterms:created>
  <dcterms:modified xsi:type="dcterms:W3CDTF">2016-07-24T00:25:00Z</dcterms:modified>
</cp:coreProperties>
</file>